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09" w:rsidRPr="000A0C09" w:rsidRDefault="000A0C09" w:rsidP="000A0C09">
      <w:pPr>
        <w:widowControl w:val="0"/>
        <w:tabs>
          <w:tab w:val="left" w:pos="9990"/>
        </w:tabs>
        <w:spacing w:after="120" w:line="240" w:lineRule="auto"/>
        <w:ind w:left="-270" w:right="353" w:firstLine="270"/>
        <w:jc w:val="center"/>
        <w:rPr>
          <w:rFonts w:ascii="Calibri" w:eastAsia="Times New Roman" w:hAnsi="Calibri" w:cs="Calibri"/>
          <w:b/>
          <w:color w:val="FF0000"/>
          <w:sz w:val="28"/>
          <w:szCs w:val="28"/>
        </w:rPr>
      </w:pPr>
      <w:r w:rsidRPr="000A0C09">
        <w:rPr>
          <w:rFonts w:ascii="Calibri" w:eastAsia="Times New Roman" w:hAnsi="Calibri" w:cs="Calibri"/>
          <w:b/>
          <w:color w:val="FF0000"/>
          <w:sz w:val="28"/>
          <w:szCs w:val="28"/>
        </w:rPr>
        <w:t>(Give to Applicant for their records)</w:t>
      </w:r>
    </w:p>
    <w:p w:rsidR="000A0C09" w:rsidRPr="000A0C09" w:rsidRDefault="000A0C09" w:rsidP="000A0C09">
      <w:pPr>
        <w:widowControl w:val="0"/>
        <w:tabs>
          <w:tab w:val="left" w:pos="9990"/>
        </w:tabs>
        <w:spacing w:after="120" w:line="240" w:lineRule="auto"/>
        <w:ind w:left="-270" w:right="353" w:firstLine="270"/>
        <w:jc w:val="center"/>
        <w:rPr>
          <w:rFonts w:ascii="Calibri" w:eastAsia="Times New Roman" w:hAnsi="Calibri" w:cs="Calibri"/>
          <w:b/>
          <w:sz w:val="24"/>
          <w:szCs w:val="24"/>
          <w:u w:val="single"/>
        </w:rPr>
      </w:pPr>
    </w:p>
    <w:p w:rsidR="000A0C09" w:rsidRPr="000A0C09" w:rsidRDefault="000A0C09" w:rsidP="000A0C09">
      <w:pPr>
        <w:widowControl w:val="0"/>
        <w:tabs>
          <w:tab w:val="left" w:pos="9990"/>
        </w:tabs>
        <w:spacing w:after="120" w:line="240" w:lineRule="auto"/>
        <w:ind w:left="-270" w:right="353" w:firstLine="270"/>
        <w:jc w:val="center"/>
        <w:rPr>
          <w:rFonts w:ascii="Calibri" w:eastAsia="Times New Roman" w:hAnsi="Calibri" w:cs="Calibri"/>
          <w:b/>
          <w:sz w:val="24"/>
          <w:szCs w:val="24"/>
          <w:u w:val="single"/>
        </w:rPr>
      </w:pPr>
      <w:r w:rsidRPr="000A0C09">
        <w:rPr>
          <w:rFonts w:ascii="Calibri" w:eastAsia="Times New Roman" w:hAnsi="Calibri" w:cs="Calibri"/>
          <w:b/>
          <w:sz w:val="24"/>
          <w:szCs w:val="24"/>
          <w:u w:val="single"/>
        </w:rPr>
        <w:t xml:space="preserve">BACKGROUND CHECK DISCLOSURE </w:t>
      </w:r>
    </w:p>
    <w:p w:rsidR="000A0C09" w:rsidRPr="000A0C09" w:rsidRDefault="000A0C09" w:rsidP="000A0C09">
      <w:pPr>
        <w:widowControl w:val="0"/>
        <w:tabs>
          <w:tab w:val="left" w:pos="9990"/>
        </w:tabs>
        <w:spacing w:after="120" w:line="240" w:lineRule="auto"/>
        <w:ind w:left="-270" w:right="353" w:firstLine="270"/>
        <w:jc w:val="center"/>
        <w:rPr>
          <w:rFonts w:ascii="Calibri" w:eastAsia="Times New Roman" w:hAnsi="Calibri" w:cs="Calibri"/>
          <w:b/>
          <w:sz w:val="24"/>
          <w:szCs w:val="24"/>
          <w:u w:val="single"/>
        </w:rPr>
      </w:pPr>
    </w:p>
    <w:p w:rsidR="000A0C09" w:rsidRPr="000A0C09" w:rsidRDefault="000A0C09" w:rsidP="000A0C09">
      <w:pPr>
        <w:widowControl w:val="0"/>
        <w:tabs>
          <w:tab w:val="left" w:pos="9990"/>
        </w:tabs>
        <w:spacing w:after="120" w:line="240" w:lineRule="auto"/>
        <w:ind w:right="353"/>
        <w:jc w:val="both"/>
        <w:rPr>
          <w:rFonts w:ascii="Calibri" w:eastAsia="Times New Roman" w:hAnsi="Calibri" w:cs="Calibri"/>
          <w:strike/>
          <w:sz w:val="24"/>
          <w:szCs w:val="24"/>
        </w:rPr>
      </w:pPr>
      <w:r w:rsidRPr="000A0C09">
        <w:rPr>
          <w:rFonts w:ascii="Calibri" w:eastAsia="Times New Roman" w:hAnsi="Calibri" w:cs="Calibri"/>
          <w:sz w:val="24"/>
          <w:szCs w:val="24"/>
          <w:u w:val="single"/>
        </w:rPr>
        <w:t xml:space="preserve"> The Greater Ohio District </w:t>
      </w:r>
      <w:r w:rsidRPr="000A0C09">
        <w:rPr>
          <w:rFonts w:ascii="Calibri" w:eastAsia="Times New Roman" w:hAnsi="Calibri" w:cs="Calibri"/>
          <w:sz w:val="24"/>
          <w:szCs w:val="24"/>
        </w:rPr>
        <w:t>may obtain a consumer report(s) (also known as a background check report) about you from a consumer reporting agency for criminal background purposes. This includes as an applicant for employment/volunteer with children/youth or as a student in the Ministerial Student Program. Your authorization allows The Greater Ohio District to perform periodic checks should they feel necessary from time to time during your employment, a volunteer or Ministerial Student, whichever may apply.</w:t>
      </w:r>
    </w:p>
    <w:p w:rsidR="000A0C09" w:rsidRPr="000A0C09" w:rsidRDefault="000A0C09" w:rsidP="000A0C09">
      <w:pPr>
        <w:widowControl w:val="0"/>
        <w:tabs>
          <w:tab w:val="left" w:pos="9990"/>
        </w:tabs>
        <w:spacing w:after="120" w:line="240" w:lineRule="auto"/>
        <w:jc w:val="both"/>
        <w:rPr>
          <w:rFonts w:ascii="Calibri" w:eastAsia="Times New Roman" w:hAnsi="Calibri" w:cs="Calibri"/>
          <w:sz w:val="24"/>
          <w:szCs w:val="24"/>
          <w:u w:val="single"/>
        </w:rPr>
      </w:pPr>
    </w:p>
    <w:p w:rsidR="000A0C09" w:rsidRPr="000A0C09" w:rsidRDefault="000A0C09" w:rsidP="000A0C09">
      <w:pPr>
        <w:widowControl w:val="0"/>
        <w:tabs>
          <w:tab w:val="left" w:pos="9990"/>
        </w:tabs>
        <w:spacing w:after="120" w:line="240" w:lineRule="auto"/>
        <w:jc w:val="both"/>
        <w:rPr>
          <w:rFonts w:ascii="Arial" w:eastAsia="Times New Roman" w:hAnsi="Arial" w:cs="Arial"/>
          <w:sz w:val="18"/>
          <w:szCs w:val="18"/>
        </w:rPr>
      </w:pPr>
    </w:p>
    <w:p w:rsidR="000A0C09" w:rsidRPr="000A0C09" w:rsidRDefault="000A0C09" w:rsidP="000A0C09">
      <w:pPr>
        <w:widowControl w:val="0"/>
        <w:tabs>
          <w:tab w:val="left" w:pos="9990"/>
        </w:tabs>
        <w:spacing w:before="240" w:after="60" w:line="240" w:lineRule="auto"/>
        <w:jc w:val="center"/>
        <w:rPr>
          <w:rFonts w:ascii="Arial" w:eastAsia="Times New Roman" w:hAnsi="Arial" w:cs="Arial"/>
          <w:b/>
          <w:sz w:val="18"/>
          <w:szCs w:val="18"/>
          <w:u w:val="single"/>
        </w:rPr>
      </w:pPr>
    </w:p>
    <w:p w:rsidR="000A0C09" w:rsidRPr="000A0C09" w:rsidRDefault="005F31E9" w:rsidP="000A0C09">
      <w:pPr>
        <w:widowControl w:val="0"/>
        <w:tabs>
          <w:tab w:val="left" w:pos="9990"/>
        </w:tabs>
        <w:spacing w:before="240" w:after="60" w:line="240" w:lineRule="auto"/>
        <w:jc w:val="center"/>
        <w:rPr>
          <w:rFonts w:ascii="Arial" w:eastAsia="Times New Roman" w:hAnsi="Arial" w:cs="Arial"/>
          <w:b/>
          <w:sz w:val="18"/>
          <w:szCs w:val="18"/>
          <w:u w:val="single"/>
        </w:rPr>
      </w:pPr>
      <w:r>
        <w:rPr>
          <w:rFonts w:ascii="Arial" w:eastAsia="Times New Roman" w:hAnsi="Arial" w:cs="Arial"/>
          <w:b/>
          <w:sz w:val="18"/>
          <w:szCs w:val="18"/>
          <w:u w:val="single"/>
        </w:rPr>
        <w:t>THE REMAINDER OF THIS PAGE</w:t>
      </w:r>
      <w:r w:rsidR="000A0C09" w:rsidRPr="000A0C09">
        <w:rPr>
          <w:rFonts w:ascii="Arial" w:eastAsia="Times New Roman" w:hAnsi="Arial" w:cs="Arial"/>
          <w:b/>
          <w:sz w:val="18"/>
          <w:szCs w:val="18"/>
          <w:u w:val="single"/>
        </w:rPr>
        <w:t xml:space="preserve"> IS INTENTIONALLY LEFT BLANK.</w:t>
      </w:r>
    </w:p>
    <w:p w:rsidR="000A0C09" w:rsidRPr="000A0C09" w:rsidRDefault="000A0C09" w:rsidP="000A0C09">
      <w:pPr>
        <w:spacing w:after="0" w:line="240" w:lineRule="auto"/>
        <w:rPr>
          <w:rFonts w:ascii="Calibri" w:eastAsia="Times New Roman" w:hAnsi="Calibri" w:cs="Times New Roman"/>
          <w:sz w:val="24"/>
          <w:szCs w:val="24"/>
        </w:rPr>
        <w:sectPr w:rsidR="000A0C09" w:rsidRPr="000A0C09" w:rsidSect="00744D23">
          <w:pgSz w:w="12240" w:h="15840"/>
          <w:pgMar w:top="1440" w:right="1440" w:bottom="1440" w:left="1440" w:header="720" w:footer="720" w:gutter="0"/>
          <w:cols w:space="720"/>
          <w:docGrid w:linePitch="360"/>
        </w:sectPr>
      </w:pPr>
    </w:p>
    <w:p w:rsidR="000A0C09" w:rsidRPr="000A0C09" w:rsidRDefault="000A0C09" w:rsidP="000A0C09">
      <w:pPr>
        <w:spacing w:after="0" w:line="252" w:lineRule="exact"/>
        <w:jc w:val="center"/>
        <w:rPr>
          <w:rFonts w:ascii="Calibri" w:eastAsia="Times New Roman" w:hAnsi="Calibri" w:cs="Calibri Light"/>
          <w:b/>
          <w:caps/>
          <w:sz w:val="21"/>
          <w:szCs w:val="21"/>
          <w:u w:val="single"/>
        </w:rPr>
      </w:pPr>
      <w:r w:rsidRPr="000A0C09">
        <w:rPr>
          <w:rFonts w:ascii="Calibri" w:eastAsia="Times New Roman" w:hAnsi="Calibri" w:cs="Calibri Light"/>
          <w:b/>
          <w:sz w:val="21"/>
          <w:szCs w:val="21"/>
          <w:u w:val="single"/>
        </w:rPr>
        <w:lastRenderedPageBreak/>
        <w:t xml:space="preserve">AUTHORIZATION </w:t>
      </w:r>
      <w:r w:rsidRPr="000A0C09">
        <w:rPr>
          <w:rFonts w:ascii="Calibri" w:eastAsia="Times New Roman" w:hAnsi="Calibri" w:cs="Calibri Light"/>
          <w:b/>
          <w:caps/>
          <w:sz w:val="21"/>
          <w:szCs w:val="21"/>
          <w:u w:val="single"/>
        </w:rPr>
        <w:t>for Background Checks</w:t>
      </w:r>
    </w:p>
    <w:p w:rsidR="000A0C09" w:rsidRPr="000A0C09" w:rsidRDefault="000A0C09" w:rsidP="000A0C09">
      <w:pPr>
        <w:widowControl w:val="0"/>
        <w:tabs>
          <w:tab w:val="left" w:pos="9990"/>
        </w:tabs>
        <w:spacing w:after="240" w:line="240" w:lineRule="auto"/>
        <w:jc w:val="both"/>
        <w:rPr>
          <w:rFonts w:ascii="Calibri" w:eastAsia="Times New Roman" w:hAnsi="Calibri" w:cs="Calibri Light"/>
          <w:sz w:val="21"/>
          <w:szCs w:val="21"/>
        </w:rPr>
      </w:pPr>
    </w:p>
    <w:p w:rsidR="000A0C09" w:rsidRPr="000A0C09" w:rsidRDefault="000A0C09" w:rsidP="000A0C09">
      <w:pPr>
        <w:widowControl w:val="0"/>
        <w:tabs>
          <w:tab w:val="left" w:pos="9990"/>
        </w:tabs>
        <w:spacing w:after="120" w:line="240" w:lineRule="auto"/>
        <w:jc w:val="both"/>
        <w:rPr>
          <w:rFonts w:ascii="Calibri" w:eastAsia="Times New Roman" w:hAnsi="Calibri" w:cs="Calibri Light"/>
          <w:b/>
          <w:sz w:val="21"/>
          <w:szCs w:val="21"/>
        </w:rPr>
      </w:pPr>
      <w:r w:rsidRPr="000A0C09">
        <w:rPr>
          <w:rFonts w:ascii="Calibri" w:eastAsia="Times New Roman" w:hAnsi="Calibri" w:cs="Calibri Light"/>
          <w:sz w:val="21"/>
          <w:szCs w:val="21"/>
        </w:rPr>
        <w:t xml:space="preserve">I instruct and authorize </w:t>
      </w:r>
      <w:r w:rsidRPr="000A0C09">
        <w:rPr>
          <w:rFonts w:ascii="Calibri" w:eastAsia="Times New Roman" w:hAnsi="Calibri" w:cs="Calibri Light"/>
          <w:sz w:val="21"/>
          <w:szCs w:val="21"/>
          <w:u w:val="single"/>
        </w:rPr>
        <w:t xml:space="preserve">  The Greater Ohio </w:t>
      </w:r>
      <w:proofErr w:type="gramStart"/>
      <w:r w:rsidRPr="000A0C09">
        <w:rPr>
          <w:rFonts w:ascii="Calibri" w:eastAsia="Times New Roman" w:hAnsi="Calibri" w:cs="Calibri Light"/>
          <w:sz w:val="21"/>
          <w:szCs w:val="21"/>
          <w:u w:val="single"/>
        </w:rPr>
        <w:t xml:space="preserve">District  </w:t>
      </w:r>
      <w:r w:rsidRPr="000A0C09">
        <w:rPr>
          <w:rFonts w:ascii="Calibri" w:eastAsia="Times New Roman" w:hAnsi="Calibri" w:cs="Calibri Light"/>
          <w:sz w:val="21"/>
          <w:szCs w:val="21"/>
        </w:rPr>
        <w:t>to</w:t>
      </w:r>
      <w:proofErr w:type="gramEnd"/>
      <w:r w:rsidRPr="000A0C09">
        <w:rPr>
          <w:rFonts w:ascii="Calibri" w:eastAsia="Times New Roman" w:hAnsi="Calibri" w:cs="Calibri Light"/>
          <w:sz w:val="21"/>
          <w:szCs w:val="21"/>
        </w:rPr>
        <w:t xml:space="preserve"> obtain a consumer report(s) (or background check report(s) on me, including any investigative consumer reports and any consumer credit reports.</w:t>
      </w:r>
      <w:r w:rsidRPr="000A0C09">
        <w:rPr>
          <w:rFonts w:ascii="Calibri" w:eastAsia="Times New Roman" w:hAnsi="Calibri" w:cs="Calibri Light"/>
          <w:b/>
          <w:sz w:val="21"/>
          <w:szCs w:val="21"/>
        </w:rPr>
        <w:t>*</w:t>
      </w:r>
      <w:r w:rsidRPr="000A0C09">
        <w:rPr>
          <w:rFonts w:ascii="Calibri" w:eastAsia="Times New Roman" w:hAnsi="Calibri" w:cs="Calibri Light"/>
          <w:sz w:val="21"/>
          <w:szCs w:val="21"/>
        </w:rPr>
        <w:t xml:space="preserve">  I also agree that a copy of this form is valid like the signed original.  </w:t>
      </w:r>
    </w:p>
    <w:p w:rsidR="000A0C09" w:rsidRPr="000A0C09" w:rsidRDefault="000A0C09" w:rsidP="000A0C09">
      <w:pPr>
        <w:widowControl w:val="0"/>
        <w:tabs>
          <w:tab w:val="left" w:pos="9990"/>
        </w:tabs>
        <w:spacing w:after="240" w:line="240" w:lineRule="auto"/>
        <w:jc w:val="both"/>
        <w:rPr>
          <w:rFonts w:ascii="Calibri" w:eastAsia="Times New Roman" w:hAnsi="Calibri" w:cs="Calibri Light"/>
          <w:sz w:val="21"/>
          <w:szCs w:val="21"/>
        </w:rPr>
      </w:pPr>
      <w:r w:rsidRPr="000A0C09">
        <w:rPr>
          <w:rFonts w:ascii="Calibri" w:eastAsia="Times New Roman" w:hAnsi="Calibri" w:cs="Calibri Light"/>
          <w:sz w:val="21"/>
          <w:szCs w:val="21"/>
        </w:rPr>
        <w:t xml:space="preserve">The consumer reporting agency (CRA) ADP Screening and Selection Services, Inc. (ADP SASS) will conduct the background check and prepare the background check report for the Company.  ADP SASS is located at 301 Remington Street, Fort Collins, CO, 80524, and can be reached by phone at 800-367-5933, or at </w:t>
      </w:r>
      <w:hyperlink r:id="rId6" w:history="1">
        <w:r w:rsidRPr="000A0C09">
          <w:rPr>
            <w:rFonts w:ascii="Calibri" w:eastAsia="Times New Roman" w:hAnsi="Calibri" w:cs="Calibri Light"/>
            <w:color w:val="0000FF"/>
            <w:sz w:val="21"/>
            <w:szCs w:val="21"/>
            <w:u w:val="single"/>
          </w:rPr>
          <w:t>www.adpselect.com</w:t>
        </w:r>
      </w:hyperlink>
      <w:r w:rsidRPr="000A0C09">
        <w:rPr>
          <w:rFonts w:ascii="Calibri" w:eastAsia="Times New Roman" w:hAnsi="Calibri" w:cs="Calibri Light"/>
          <w:sz w:val="21"/>
          <w:szCs w:val="21"/>
        </w:rPr>
        <w:t xml:space="preserve">.  </w:t>
      </w:r>
    </w:p>
    <w:p w:rsidR="000A0C09" w:rsidRPr="000A0C09" w:rsidRDefault="000A0C09" w:rsidP="000A0C09">
      <w:pPr>
        <w:widowControl w:val="0"/>
        <w:tabs>
          <w:tab w:val="left" w:pos="9990"/>
        </w:tabs>
        <w:spacing w:after="120" w:line="240" w:lineRule="auto"/>
        <w:jc w:val="both"/>
        <w:rPr>
          <w:rFonts w:ascii="Calibri" w:eastAsia="Times New Roman" w:hAnsi="Calibri" w:cs="Calibri Light"/>
          <w:sz w:val="21"/>
          <w:szCs w:val="21"/>
        </w:rPr>
      </w:pPr>
      <w:r w:rsidRPr="000A0C09">
        <w:rPr>
          <w:rFonts w:ascii="Calibri" w:eastAsia="Times New Roman" w:hAnsi="Calibri" w:cs="Calibri Light"/>
          <w:sz w:val="21"/>
          <w:szCs w:val="21"/>
        </w:rPr>
        <w:t>I understand that, as allowed by applicable law, the Company may rely on this authorization to order additional background check reports, including investigative consumer reports and any consumer credit reports</w:t>
      </w:r>
      <w:r w:rsidRPr="000A0C09">
        <w:rPr>
          <w:rFonts w:ascii="Calibri" w:eastAsia="Times New Roman" w:hAnsi="Calibri" w:cs="Calibri Light"/>
          <w:b/>
          <w:sz w:val="21"/>
          <w:szCs w:val="21"/>
        </w:rPr>
        <w:t>*</w:t>
      </w:r>
      <w:r w:rsidRPr="000A0C09">
        <w:rPr>
          <w:rFonts w:ascii="Calibri" w:eastAsia="Times New Roman" w:hAnsi="Calibri" w:cs="Calibri Light"/>
          <w:sz w:val="21"/>
          <w:szCs w:val="21"/>
        </w:rPr>
        <w:t xml:space="preserve"> (1) during my employment, time as a volunteer or independent contractor, and while enrolled in the Ministerial Program as applicable, and (2) from any CRA other than ADP SASS without asking me for my authorization again.  I understand the Company may order background check report(s) under my legal name and any other names I may have used.</w:t>
      </w:r>
    </w:p>
    <w:p w:rsidR="000A0C09" w:rsidRPr="000A0C09" w:rsidRDefault="000A0C09" w:rsidP="000A0C09">
      <w:pPr>
        <w:widowControl w:val="0"/>
        <w:tabs>
          <w:tab w:val="left" w:pos="9990"/>
        </w:tabs>
        <w:spacing w:after="120" w:line="240" w:lineRule="auto"/>
        <w:jc w:val="both"/>
        <w:rPr>
          <w:rFonts w:ascii="Calibri" w:eastAsia="Times New Roman" w:hAnsi="Calibri" w:cs="Calibri Light"/>
          <w:color w:val="FF0000"/>
          <w:sz w:val="21"/>
          <w:szCs w:val="21"/>
        </w:rPr>
      </w:pPr>
      <w:r w:rsidRPr="000A0C09">
        <w:rPr>
          <w:rFonts w:ascii="Calibri" w:eastAsia="Times New Roman" w:hAnsi="Calibri" w:cs="Calibri Light"/>
          <w:sz w:val="21"/>
          <w:szCs w:val="21"/>
        </w:rPr>
        <w:t>I also instruct and authorize the following persons, agencies, and entities to disclose to ADP SASS and its agents all information about or concerning me, as allowed by law, including but not limited to: my past or present employers; learning institutions, including colleges and universities; law enforcement and all other federal, state and local agencies; federal, state and local courts; the military; credit bureaus; testing facilities; motor vehicle records agencies; all other private and public sector repositories of information; and any other person, organization, or agency with any information about or concerning me.</w:t>
      </w:r>
      <w:r w:rsidRPr="000A0C09">
        <w:rPr>
          <w:rFonts w:ascii="Calibri" w:eastAsia="Times New Roman" w:hAnsi="Calibri" w:cs="Calibri Light"/>
          <w:color w:val="FF0000"/>
          <w:sz w:val="21"/>
          <w:szCs w:val="21"/>
        </w:rPr>
        <w:t xml:space="preserve"> </w:t>
      </w:r>
      <w:r w:rsidRPr="000A0C09">
        <w:rPr>
          <w:rFonts w:ascii="Calibri" w:eastAsia="Times New Roman" w:hAnsi="Calibri" w:cs="Calibri Light"/>
          <w:sz w:val="21"/>
          <w:szCs w:val="21"/>
        </w:rPr>
        <w:t>As allowed by law, such disclosures may contain the following information pertaining to me: credit history</w:t>
      </w:r>
      <w:r w:rsidRPr="000A0C09">
        <w:rPr>
          <w:rFonts w:ascii="Calibri" w:eastAsia="Times New Roman" w:hAnsi="Calibri" w:cs="Calibri Light"/>
          <w:b/>
          <w:sz w:val="21"/>
          <w:szCs w:val="21"/>
        </w:rPr>
        <w:t>*</w:t>
      </w:r>
      <w:r w:rsidRPr="000A0C09">
        <w:rPr>
          <w:rFonts w:ascii="Calibri" w:eastAsia="Times New Roman" w:hAnsi="Calibri" w:cs="Calibri Light"/>
          <w:sz w:val="21"/>
          <w:szCs w:val="21"/>
        </w:rPr>
        <w:t>; public records; a Social Security number verification; driving records; military service; credentials/certifications; worker’s compensation injuries; and verification of prior employment and education</w:t>
      </w:r>
      <w:r w:rsidRPr="000A0C09">
        <w:rPr>
          <w:rFonts w:ascii="Calibri" w:eastAsia="Times New Roman" w:hAnsi="Calibri" w:cs="Calibri Light"/>
          <w:color w:val="FF0000"/>
          <w:sz w:val="21"/>
          <w:szCs w:val="21"/>
        </w:rPr>
        <w:t>.</w:t>
      </w:r>
    </w:p>
    <w:p w:rsidR="000A0C09" w:rsidRPr="000A0C09" w:rsidRDefault="000A0C09" w:rsidP="000A0C09">
      <w:pPr>
        <w:widowControl w:val="0"/>
        <w:tabs>
          <w:tab w:val="left" w:pos="9990"/>
        </w:tabs>
        <w:spacing w:after="240" w:line="240" w:lineRule="auto"/>
        <w:jc w:val="both"/>
        <w:rPr>
          <w:rFonts w:ascii="Calibri" w:eastAsia="Times New Roman" w:hAnsi="Calibri" w:cs="Calibri Light"/>
          <w:sz w:val="21"/>
          <w:szCs w:val="21"/>
        </w:rPr>
      </w:pPr>
      <w:r w:rsidRPr="000A0C09">
        <w:rPr>
          <w:rFonts w:ascii="Calibri" w:eastAsia="Times New Roman" w:hAnsi="Calibri" w:cs="Calibri Light"/>
          <w:b/>
          <w:sz w:val="21"/>
          <w:szCs w:val="21"/>
        </w:rPr>
        <w:t xml:space="preserve">By signing below, I understand that I am agreeing to the terms contained in this document.  </w:t>
      </w:r>
    </w:p>
    <w:p w:rsidR="000A0C09" w:rsidRPr="000A0C09" w:rsidRDefault="000A0C09" w:rsidP="000A0C09">
      <w:pPr>
        <w:pBdr>
          <w:top w:val="single" w:sz="4" w:space="1" w:color="auto"/>
          <w:left w:val="single" w:sz="4" w:space="4" w:color="auto"/>
          <w:bottom w:val="single" w:sz="4" w:space="1" w:color="auto"/>
          <w:right w:val="single" w:sz="4" w:space="4" w:color="auto"/>
        </w:pBdr>
        <w:tabs>
          <w:tab w:val="left" w:pos="9990"/>
        </w:tabs>
        <w:spacing w:after="0" w:line="240" w:lineRule="auto"/>
        <w:rPr>
          <w:rFonts w:ascii="Calibri" w:eastAsia="Times New Roman" w:hAnsi="Calibri" w:cs="Calibri Light"/>
          <w:sz w:val="21"/>
          <w:szCs w:val="21"/>
        </w:rPr>
      </w:pPr>
      <w:r w:rsidRPr="000A0C09">
        <w:rPr>
          <w:rFonts w:ascii="Calibri" w:eastAsia="Times New Roman" w:hAnsi="Calibri" w:cs="Calibri Light"/>
          <w:b/>
          <w:sz w:val="21"/>
          <w:szCs w:val="21"/>
        </w:rPr>
        <w:t>If you live or work for the Company in California, Minnesota or Oklahoma</w:t>
      </w:r>
      <w:r w:rsidR="005F31E9">
        <w:rPr>
          <w:rFonts w:ascii="Calibri" w:eastAsia="Times New Roman" w:hAnsi="Calibri" w:cs="Calibri Light"/>
          <w:sz w:val="21"/>
          <w:szCs w:val="21"/>
        </w:rPr>
        <w:t>: Would</w:t>
      </w:r>
      <w:r w:rsidRPr="000A0C09">
        <w:rPr>
          <w:rFonts w:ascii="Calibri" w:eastAsia="Times New Roman" w:hAnsi="Calibri" w:cs="Calibri Light"/>
          <w:sz w:val="21"/>
          <w:szCs w:val="21"/>
        </w:rPr>
        <w:t xml:space="preserve"> you would like a free copy of your </w:t>
      </w:r>
      <w:r w:rsidR="005F31E9">
        <w:rPr>
          <w:rFonts w:ascii="Calibri" w:eastAsia="Times New Roman" w:hAnsi="Calibri" w:cs="Calibri Light"/>
          <w:sz w:val="21"/>
          <w:szCs w:val="21"/>
        </w:rPr>
        <w:t xml:space="preserve">background check report:   </w:t>
      </w:r>
      <w:sdt>
        <w:sdtPr>
          <w:rPr>
            <w:rFonts w:ascii="Calibri" w:eastAsia="Times New Roman" w:hAnsi="Calibri" w:cs="Calibri Light"/>
            <w:sz w:val="21"/>
            <w:szCs w:val="21"/>
          </w:rPr>
          <w:id w:val="1135614728"/>
          <w:placeholder>
            <w:docPart w:val="96739F995B9545B79BF99D87A2C1EB98"/>
          </w:placeholder>
          <w:showingPlcHdr/>
          <w:dropDownList>
            <w:listItem w:value="Choose an item."/>
            <w:listItem w:displayText="Yes" w:value="Yes"/>
            <w:listItem w:displayText="No" w:value="No"/>
          </w:dropDownList>
        </w:sdtPr>
        <w:sdtContent>
          <w:r w:rsidR="00635161" w:rsidRPr="00C10D05">
            <w:rPr>
              <w:rStyle w:val="PlaceholderText"/>
            </w:rPr>
            <w:t>Choose an item.</w:t>
          </w:r>
        </w:sdtContent>
      </w:sdt>
    </w:p>
    <w:p w:rsidR="000A0C09" w:rsidRPr="000A0C09" w:rsidRDefault="000A0C09" w:rsidP="000A0C09">
      <w:pPr>
        <w:widowControl w:val="0"/>
        <w:tabs>
          <w:tab w:val="left" w:pos="9990"/>
        </w:tabs>
        <w:spacing w:after="0" w:line="240" w:lineRule="auto"/>
        <w:ind w:right="180"/>
        <w:jc w:val="both"/>
        <w:rPr>
          <w:rFonts w:ascii="Calibri" w:eastAsia="Times New Roman" w:hAnsi="Calibri" w:cs="Calibri Light"/>
          <w:sz w:val="21"/>
          <w:szCs w:val="21"/>
          <w:u w:val="single"/>
        </w:rPr>
      </w:pPr>
    </w:p>
    <w:p w:rsidR="000A0C09" w:rsidRPr="000A0C09" w:rsidRDefault="000A0C09" w:rsidP="000A0C09">
      <w:pPr>
        <w:widowControl w:val="0"/>
        <w:tabs>
          <w:tab w:val="left" w:pos="9990"/>
        </w:tabs>
        <w:spacing w:after="240" w:line="240" w:lineRule="auto"/>
        <w:ind w:right="180"/>
        <w:jc w:val="both"/>
        <w:rPr>
          <w:rFonts w:ascii="Calibri" w:eastAsia="Times New Roman" w:hAnsi="Calibri" w:cs="Calibri Light"/>
          <w:sz w:val="21"/>
          <w:szCs w:val="21"/>
        </w:rPr>
      </w:pPr>
      <w:r w:rsidRPr="000A0C09">
        <w:rPr>
          <w:rFonts w:ascii="Calibri" w:eastAsia="Times New Roman" w:hAnsi="Calibri" w:cs="Calibri Light"/>
          <w:sz w:val="21"/>
          <w:szCs w:val="21"/>
          <w:u w:val="single"/>
        </w:rPr>
        <w:t>Please print your full legal name:</w:t>
      </w:r>
    </w:p>
    <w:tbl>
      <w:tblPr>
        <w:tblStyle w:val="TableGrid"/>
        <w:tblW w:w="0" w:type="auto"/>
        <w:tblLook w:val="04A0" w:firstRow="1" w:lastRow="0" w:firstColumn="1" w:lastColumn="0" w:noHBand="0" w:noVBand="1"/>
      </w:tblPr>
      <w:tblGrid>
        <w:gridCol w:w="1248"/>
        <w:gridCol w:w="2157"/>
        <w:gridCol w:w="874"/>
        <w:gridCol w:w="2220"/>
        <w:gridCol w:w="564"/>
        <w:gridCol w:w="2513"/>
      </w:tblGrid>
      <w:tr w:rsidR="00C045E2" w:rsidTr="005F31E9">
        <w:trPr>
          <w:trHeight w:val="450"/>
        </w:trPr>
        <w:tc>
          <w:tcPr>
            <w:tcW w:w="1248" w:type="dxa"/>
            <w:tcBorders>
              <w:top w:val="nil"/>
              <w:left w:val="nil"/>
              <w:bottom w:val="nil"/>
              <w:right w:val="nil"/>
            </w:tcBorders>
            <w:vAlign w:val="center"/>
          </w:tcPr>
          <w:p w:rsidR="00C045E2" w:rsidRDefault="00C045E2" w:rsidP="006462F6">
            <w:pPr>
              <w:rPr>
                <w:rFonts w:ascii="Calibri" w:eastAsia="Times New Roman" w:hAnsi="Calibri" w:cs="Calibri Light"/>
                <w:sz w:val="21"/>
                <w:szCs w:val="21"/>
              </w:rPr>
            </w:pPr>
            <w:r>
              <w:rPr>
                <w:rFonts w:ascii="Calibri" w:eastAsia="Times New Roman" w:hAnsi="Calibri" w:cs="Calibri Light"/>
                <w:sz w:val="21"/>
                <w:szCs w:val="21"/>
              </w:rPr>
              <w:t>First Name:</w:t>
            </w:r>
          </w:p>
        </w:tc>
        <w:sdt>
          <w:sdtPr>
            <w:rPr>
              <w:rFonts w:ascii="Calibri" w:eastAsia="Times New Roman" w:hAnsi="Calibri" w:cs="Calibri Light"/>
              <w:sz w:val="21"/>
              <w:szCs w:val="21"/>
            </w:rPr>
            <w:id w:val="-1755199371"/>
            <w:placeholder>
              <w:docPart w:val="274287E77B1B464DAF37CFE3E1B408E0"/>
            </w:placeholder>
            <w:showingPlcHdr/>
            <w:text/>
          </w:sdtPr>
          <w:sdtContent>
            <w:tc>
              <w:tcPr>
                <w:tcW w:w="2157" w:type="dxa"/>
                <w:tcBorders>
                  <w:top w:val="nil"/>
                  <w:left w:val="nil"/>
                  <w:bottom w:val="nil"/>
                  <w:right w:val="nil"/>
                </w:tcBorders>
                <w:vAlign w:val="center"/>
              </w:tcPr>
              <w:p w:rsidR="00C045E2" w:rsidRDefault="00C045E2" w:rsidP="006462F6">
                <w:pPr>
                  <w:rPr>
                    <w:rFonts w:ascii="Calibri" w:eastAsia="Times New Roman" w:hAnsi="Calibri" w:cs="Calibri Light"/>
                    <w:sz w:val="21"/>
                    <w:szCs w:val="21"/>
                  </w:rPr>
                </w:pPr>
                <w:r>
                  <w:rPr>
                    <w:rStyle w:val="PlaceholderText"/>
                  </w:rPr>
                  <w:t>Enter here</w:t>
                </w:r>
              </w:p>
            </w:tc>
          </w:sdtContent>
        </w:sdt>
        <w:tc>
          <w:tcPr>
            <w:tcW w:w="874" w:type="dxa"/>
            <w:tcBorders>
              <w:top w:val="nil"/>
              <w:left w:val="nil"/>
              <w:bottom w:val="nil"/>
              <w:right w:val="nil"/>
            </w:tcBorders>
            <w:vAlign w:val="center"/>
          </w:tcPr>
          <w:p w:rsidR="00C045E2" w:rsidRDefault="00C045E2" w:rsidP="006462F6">
            <w:pPr>
              <w:rPr>
                <w:rFonts w:ascii="Calibri" w:eastAsia="Times New Roman" w:hAnsi="Calibri" w:cs="Calibri Light"/>
                <w:sz w:val="21"/>
                <w:szCs w:val="21"/>
              </w:rPr>
            </w:pPr>
            <w:r>
              <w:rPr>
                <w:rFonts w:ascii="Calibri" w:eastAsia="Times New Roman" w:hAnsi="Calibri" w:cs="Calibri Light"/>
                <w:sz w:val="21"/>
                <w:szCs w:val="21"/>
              </w:rPr>
              <w:t>Middle:</w:t>
            </w:r>
          </w:p>
        </w:tc>
        <w:sdt>
          <w:sdtPr>
            <w:rPr>
              <w:rFonts w:ascii="Calibri" w:eastAsia="Times New Roman" w:hAnsi="Calibri" w:cs="Calibri Light"/>
              <w:sz w:val="21"/>
              <w:szCs w:val="21"/>
            </w:rPr>
            <w:id w:val="831727397"/>
            <w:placeholder>
              <w:docPart w:val="22641C0080E64A7996FAB35895A78257"/>
            </w:placeholder>
            <w:showingPlcHdr/>
            <w:text/>
          </w:sdtPr>
          <w:sdtContent>
            <w:tc>
              <w:tcPr>
                <w:tcW w:w="2220" w:type="dxa"/>
                <w:tcBorders>
                  <w:top w:val="nil"/>
                  <w:left w:val="nil"/>
                  <w:bottom w:val="nil"/>
                  <w:right w:val="nil"/>
                </w:tcBorders>
                <w:vAlign w:val="center"/>
              </w:tcPr>
              <w:p w:rsidR="00C045E2" w:rsidRDefault="006462F6" w:rsidP="006462F6">
                <w:pPr>
                  <w:rPr>
                    <w:rFonts w:ascii="Calibri" w:eastAsia="Times New Roman" w:hAnsi="Calibri" w:cs="Calibri Light"/>
                    <w:sz w:val="21"/>
                    <w:szCs w:val="21"/>
                  </w:rPr>
                </w:pPr>
                <w:r>
                  <w:rPr>
                    <w:rStyle w:val="PlaceholderText"/>
                  </w:rPr>
                  <w:t>Enter here</w:t>
                </w:r>
              </w:p>
            </w:tc>
          </w:sdtContent>
        </w:sdt>
        <w:tc>
          <w:tcPr>
            <w:tcW w:w="564" w:type="dxa"/>
            <w:tcBorders>
              <w:top w:val="nil"/>
              <w:left w:val="nil"/>
              <w:bottom w:val="nil"/>
              <w:right w:val="nil"/>
            </w:tcBorders>
            <w:vAlign w:val="center"/>
          </w:tcPr>
          <w:p w:rsidR="00C045E2" w:rsidRDefault="00C045E2" w:rsidP="006462F6">
            <w:pPr>
              <w:rPr>
                <w:rFonts w:ascii="Calibri" w:eastAsia="Times New Roman" w:hAnsi="Calibri" w:cs="Calibri Light"/>
                <w:sz w:val="21"/>
                <w:szCs w:val="21"/>
              </w:rPr>
            </w:pPr>
            <w:r>
              <w:rPr>
                <w:rFonts w:ascii="Calibri" w:eastAsia="Times New Roman" w:hAnsi="Calibri" w:cs="Calibri Light"/>
                <w:sz w:val="21"/>
                <w:szCs w:val="21"/>
              </w:rPr>
              <w:t>Last</w:t>
            </w:r>
          </w:p>
        </w:tc>
        <w:sdt>
          <w:sdtPr>
            <w:rPr>
              <w:rFonts w:ascii="Calibri" w:eastAsia="Times New Roman" w:hAnsi="Calibri" w:cs="Calibri Light"/>
              <w:sz w:val="21"/>
              <w:szCs w:val="21"/>
            </w:rPr>
            <w:id w:val="579328246"/>
            <w:placeholder>
              <w:docPart w:val="DD9CD84FD1DA4EAB8A0B2130C93F6A0A"/>
            </w:placeholder>
            <w:showingPlcHdr/>
            <w:text/>
          </w:sdtPr>
          <w:sdtContent>
            <w:tc>
              <w:tcPr>
                <w:tcW w:w="2513" w:type="dxa"/>
                <w:tcBorders>
                  <w:top w:val="nil"/>
                  <w:left w:val="nil"/>
                  <w:bottom w:val="nil"/>
                  <w:right w:val="nil"/>
                </w:tcBorders>
                <w:vAlign w:val="center"/>
              </w:tcPr>
              <w:p w:rsidR="00C045E2" w:rsidRDefault="006462F6" w:rsidP="006462F6">
                <w:pPr>
                  <w:rPr>
                    <w:rFonts w:ascii="Calibri" w:eastAsia="Times New Roman" w:hAnsi="Calibri" w:cs="Calibri Light"/>
                    <w:sz w:val="21"/>
                    <w:szCs w:val="21"/>
                  </w:rPr>
                </w:pPr>
                <w:r>
                  <w:rPr>
                    <w:rStyle w:val="PlaceholderText"/>
                  </w:rPr>
                  <w:t>Enter here</w:t>
                </w:r>
              </w:p>
            </w:tc>
          </w:sdtContent>
        </w:sdt>
      </w:tr>
      <w:tr w:rsidR="006462F6" w:rsidTr="005F31E9">
        <w:trPr>
          <w:trHeight w:val="530"/>
        </w:trPr>
        <w:tc>
          <w:tcPr>
            <w:tcW w:w="1248" w:type="dxa"/>
            <w:tcBorders>
              <w:top w:val="nil"/>
              <w:left w:val="nil"/>
              <w:bottom w:val="nil"/>
              <w:right w:val="nil"/>
            </w:tcBorders>
            <w:vAlign w:val="center"/>
          </w:tcPr>
          <w:p w:rsidR="006462F6" w:rsidRDefault="006462F6" w:rsidP="006462F6">
            <w:pPr>
              <w:rPr>
                <w:rFonts w:ascii="Calibri" w:eastAsia="Times New Roman" w:hAnsi="Calibri" w:cs="Calibri Light"/>
                <w:sz w:val="21"/>
                <w:szCs w:val="21"/>
              </w:rPr>
            </w:pPr>
            <w:r>
              <w:rPr>
                <w:rFonts w:ascii="Calibri" w:eastAsia="Times New Roman" w:hAnsi="Calibri" w:cs="Calibri Light"/>
                <w:sz w:val="21"/>
                <w:szCs w:val="21"/>
              </w:rPr>
              <w:t>Signature:</w:t>
            </w:r>
          </w:p>
        </w:tc>
        <w:sdt>
          <w:sdtPr>
            <w:rPr>
              <w:rFonts w:ascii="Calibri" w:eastAsia="Times New Roman" w:hAnsi="Calibri" w:cs="Calibri Light"/>
              <w:sz w:val="21"/>
              <w:szCs w:val="21"/>
            </w:rPr>
            <w:id w:val="973327694"/>
            <w:placeholder>
              <w:docPart w:val="EF774BDCE9B847D894D65EF35E36FE41"/>
            </w:placeholder>
            <w:showingPlcHdr/>
            <w:text/>
          </w:sdtPr>
          <w:sdtContent>
            <w:tc>
              <w:tcPr>
                <w:tcW w:w="8328" w:type="dxa"/>
                <w:gridSpan w:val="5"/>
                <w:tcBorders>
                  <w:top w:val="nil"/>
                  <w:left w:val="nil"/>
                  <w:bottom w:val="nil"/>
                  <w:right w:val="nil"/>
                </w:tcBorders>
                <w:vAlign w:val="center"/>
              </w:tcPr>
              <w:p w:rsidR="006462F6" w:rsidRDefault="006462F6" w:rsidP="006462F6">
                <w:pPr>
                  <w:rPr>
                    <w:rFonts w:ascii="Calibri" w:eastAsia="Times New Roman" w:hAnsi="Calibri" w:cs="Calibri Light"/>
                    <w:sz w:val="21"/>
                    <w:szCs w:val="21"/>
                  </w:rPr>
                </w:pPr>
                <w:r>
                  <w:rPr>
                    <w:rStyle w:val="PlaceholderText"/>
                  </w:rPr>
                  <w:t>Typed signature and emailing this document constitutes your legal signature</w:t>
                </w:r>
              </w:p>
            </w:tc>
          </w:sdtContent>
        </w:sdt>
      </w:tr>
      <w:tr w:rsidR="00C045E2" w:rsidTr="005F31E9">
        <w:trPr>
          <w:trHeight w:val="440"/>
        </w:trPr>
        <w:tc>
          <w:tcPr>
            <w:tcW w:w="1248" w:type="dxa"/>
            <w:tcBorders>
              <w:top w:val="nil"/>
              <w:left w:val="nil"/>
              <w:bottom w:val="nil"/>
              <w:right w:val="nil"/>
            </w:tcBorders>
            <w:vAlign w:val="center"/>
          </w:tcPr>
          <w:p w:rsidR="00C045E2" w:rsidRDefault="00C045E2" w:rsidP="006462F6">
            <w:pPr>
              <w:rPr>
                <w:rFonts w:ascii="Calibri" w:eastAsia="Times New Roman" w:hAnsi="Calibri" w:cs="Calibri Light"/>
                <w:sz w:val="21"/>
                <w:szCs w:val="21"/>
              </w:rPr>
            </w:pPr>
            <w:r>
              <w:rPr>
                <w:rFonts w:ascii="Calibri" w:eastAsia="Times New Roman" w:hAnsi="Calibri" w:cs="Calibri Light"/>
                <w:sz w:val="21"/>
                <w:szCs w:val="21"/>
              </w:rPr>
              <w:t>Date:</w:t>
            </w:r>
          </w:p>
        </w:tc>
        <w:sdt>
          <w:sdtPr>
            <w:rPr>
              <w:rFonts w:ascii="Calibri" w:eastAsia="Times New Roman" w:hAnsi="Calibri" w:cs="Calibri Light"/>
              <w:sz w:val="21"/>
              <w:szCs w:val="21"/>
            </w:rPr>
            <w:id w:val="-2123137274"/>
            <w:placeholder>
              <w:docPart w:val="3B0ED06C350846D1B8EC3AA487209706"/>
            </w:placeholder>
            <w:showingPlcHdr/>
            <w:date>
              <w:dateFormat w:val="M/d/yyyy"/>
              <w:lid w:val="en-US"/>
              <w:storeMappedDataAs w:val="dateTime"/>
              <w:calendar w:val="gregorian"/>
            </w:date>
          </w:sdtPr>
          <w:sdtContent>
            <w:tc>
              <w:tcPr>
                <w:tcW w:w="8328" w:type="dxa"/>
                <w:gridSpan w:val="5"/>
                <w:tcBorders>
                  <w:top w:val="nil"/>
                  <w:left w:val="nil"/>
                  <w:bottom w:val="nil"/>
                  <w:right w:val="nil"/>
                </w:tcBorders>
                <w:vAlign w:val="center"/>
              </w:tcPr>
              <w:p w:rsidR="00C045E2" w:rsidRDefault="006462F6" w:rsidP="006462F6">
                <w:pPr>
                  <w:rPr>
                    <w:rFonts w:ascii="Calibri" w:eastAsia="Times New Roman" w:hAnsi="Calibri" w:cs="Calibri Light"/>
                    <w:sz w:val="21"/>
                    <w:szCs w:val="21"/>
                  </w:rPr>
                </w:pPr>
                <w:r w:rsidRPr="00C10D05">
                  <w:rPr>
                    <w:rStyle w:val="PlaceholderText"/>
                  </w:rPr>
                  <w:t>Click or tap to enter a date.</w:t>
                </w:r>
              </w:p>
            </w:tc>
          </w:sdtContent>
        </w:sdt>
      </w:tr>
    </w:tbl>
    <w:p w:rsidR="000A0C09" w:rsidRPr="000A0C09" w:rsidRDefault="000A0C09" w:rsidP="005F31E9">
      <w:pPr>
        <w:tabs>
          <w:tab w:val="left" w:pos="900"/>
        </w:tabs>
        <w:spacing w:after="0" w:line="240" w:lineRule="auto"/>
        <w:rPr>
          <w:rFonts w:ascii="Calibri" w:eastAsia="Times New Roman" w:hAnsi="Calibri" w:cs="Arial"/>
          <w:b/>
          <w:bCs/>
          <w:caps/>
          <w:sz w:val="21"/>
          <w:szCs w:val="21"/>
          <w:u w:val="single"/>
        </w:rPr>
      </w:pPr>
    </w:p>
    <w:p w:rsidR="000A0C09" w:rsidRPr="000A0C09" w:rsidRDefault="000A0C09" w:rsidP="000A0C09">
      <w:pPr>
        <w:tabs>
          <w:tab w:val="left" w:pos="900"/>
        </w:tabs>
        <w:spacing w:after="0" w:line="240" w:lineRule="auto"/>
        <w:jc w:val="center"/>
        <w:rPr>
          <w:rFonts w:ascii="Calibri" w:eastAsia="Times New Roman" w:hAnsi="Calibri" w:cs="Arial"/>
          <w:b/>
          <w:bCs/>
          <w:caps/>
          <w:sz w:val="21"/>
          <w:szCs w:val="21"/>
          <w:u w:val="single"/>
        </w:rPr>
      </w:pPr>
      <w:r w:rsidRPr="000A0C09">
        <w:rPr>
          <w:rFonts w:ascii="Calibri" w:eastAsia="Times New Roman" w:hAnsi="Calibri" w:cs="Arial"/>
          <w:b/>
          <w:bCs/>
          <w:caps/>
          <w:sz w:val="21"/>
          <w:szCs w:val="21"/>
          <w:u w:val="single"/>
        </w:rPr>
        <w:t>BACKGROUND CHECK INFORMATION</w:t>
      </w:r>
    </w:p>
    <w:p w:rsidR="000A0C09" w:rsidRPr="000A0C09" w:rsidRDefault="000A0C09" w:rsidP="000A0C09">
      <w:pPr>
        <w:tabs>
          <w:tab w:val="left" w:pos="9240"/>
          <w:tab w:val="left" w:pos="9990"/>
        </w:tabs>
        <w:spacing w:after="0" w:line="240" w:lineRule="auto"/>
        <w:rPr>
          <w:rFonts w:ascii="Calibri" w:eastAsia="Times New Roman" w:hAnsi="Calibri" w:cs="Arial"/>
          <w:sz w:val="21"/>
          <w:szCs w:val="21"/>
        </w:rPr>
      </w:pPr>
    </w:p>
    <w:p w:rsidR="000A0C09" w:rsidRPr="000A0C09" w:rsidRDefault="000A0C09" w:rsidP="000A0C09">
      <w:pPr>
        <w:tabs>
          <w:tab w:val="left" w:pos="9240"/>
          <w:tab w:val="left" w:pos="9990"/>
        </w:tabs>
        <w:spacing w:after="120" w:line="240" w:lineRule="auto"/>
        <w:rPr>
          <w:rFonts w:ascii="Calibri" w:eastAsia="Times New Roman" w:hAnsi="Calibri" w:cs="Arial"/>
          <w:sz w:val="21"/>
          <w:szCs w:val="21"/>
        </w:rPr>
      </w:pPr>
      <w:r w:rsidRPr="000A0C09">
        <w:rPr>
          <w:rFonts w:ascii="Calibri" w:eastAsia="Times New Roman" w:hAnsi="Calibri" w:cs="Arial"/>
          <w:sz w:val="21"/>
          <w:szCs w:val="21"/>
        </w:rPr>
        <w:t>The information requested below is collected solely for the purpose of aiding the Consumer Reporting Agency (CRA) in completing a background check on you.</w:t>
      </w:r>
      <w:r w:rsidR="005F31E9">
        <w:rPr>
          <w:rFonts w:ascii="Calibri" w:eastAsia="Times New Roman" w:hAnsi="Calibri" w:cs="Arial"/>
          <w:sz w:val="21"/>
          <w:szCs w:val="21"/>
        </w:rPr>
        <w:t xml:space="preserve">  All information must be completed.</w:t>
      </w:r>
      <w:r w:rsidRPr="000A0C09">
        <w:rPr>
          <w:rFonts w:ascii="Calibri" w:eastAsia="Times New Roman" w:hAnsi="Calibri" w:cs="Arial"/>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591"/>
        <w:gridCol w:w="752"/>
        <w:gridCol w:w="179"/>
        <w:gridCol w:w="537"/>
        <w:gridCol w:w="1699"/>
        <w:gridCol w:w="542"/>
        <w:gridCol w:w="2062"/>
        <w:gridCol w:w="2257"/>
      </w:tblGrid>
      <w:tr w:rsidR="006462F6" w:rsidTr="005F31E9">
        <w:tc>
          <w:tcPr>
            <w:tcW w:w="957" w:type="dxa"/>
            <w:vAlign w:val="center"/>
          </w:tcPr>
          <w:p w:rsidR="006462F6" w:rsidRDefault="006462F6"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Address:</w:t>
            </w:r>
          </w:p>
        </w:tc>
        <w:sdt>
          <w:sdtPr>
            <w:rPr>
              <w:rFonts w:ascii="Calibri" w:eastAsia="Times New Roman" w:hAnsi="Calibri" w:cs="Arial"/>
              <w:sz w:val="21"/>
              <w:szCs w:val="21"/>
            </w:rPr>
            <w:id w:val="316775515"/>
            <w:placeholder>
              <w:docPart w:val="F3515DED1DC44DA4B80C0BE1E5BC9C6D"/>
            </w:placeholder>
            <w:showingPlcHdr/>
            <w:text/>
          </w:sdtPr>
          <w:sdtContent>
            <w:tc>
              <w:tcPr>
                <w:tcW w:w="8619" w:type="dxa"/>
                <w:gridSpan w:val="8"/>
                <w:vAlign w:val="center"/>
              </w:tcPr>
              <w:p w:rsidR="006462F6" w:rsidRDefault="005F31E9" w:rsidP="000A0C09">
                <w:pPr>
                  <w:tabs>
                    <w:tab w:val="left" w:pos="9240"/>
                    <w:tab w:val="left" w:pos="9990"/>
                  </w:tabs>
                  <w:spacing w:after="120"/>
                  <w:rPr>
                    <w:rFonts w:ascii="Calibri" w:eastAsia="Times New Roman" w:hAnsi="Calibri" w:cs="Arial"/>
                    <w:sz w:val="21"/>
                    <w:szCs w:val="21"/>
                  </w:rPr>
                </w:pPr>
                <w:r w:rsidRPr="00C10D05">
                  <w:rPr>
                    <w:rStyle w:val="PlaceholderText"/>
                  </w:rPr>
                  <w:t>Click or tap here to enter text.</w:t>
                </w:r>
              </w:p>
            </w:tc>
          </w:sdtContent>
        </w:sdt>
      </w:tr>
      <w:tr w:rsidR="006462F6" w:rsidTr="005F31E9">
        <w:tc>
          <w:tcPr>
            <w:tcW w:w="1548" w:type="dxa"/>
            <w:gridSpan w:val="2"/>
            <w:vAlign w:val="center"/>
          </w:tcPr>
          <w:p w:rsidR="006462F6" w:rsidRDefault="006462F6"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Email Address:</w:t>
            </w:r>
          </w:p>
        </w:tc>
        <w:sdt>
          <w:sdtPr>
            <w:rPr>
              <w:rFonts w:ascii="Calibri" w:eastAsia="Times New Roman" w:hAnsi="Calibri" w:cs="Arial"/>
              <w:sz w:val="21"/>
              <w:szCs w:val="21"/>
            </w:rPr>
            <w:id w:val="-1278558996"/>
            <w:placeholder>
              <w:docPart w:val="943D92C3399F42458D1945F53CB7A941"/>
            </w:placeholder>
            <w:showingPlcHdr/>
            <w:text/>
          </w:sdtPr>
          <w:sdtContent>
            <w:tc>
              <w:tcPr>
                <w:tcW w:w="8028" w:type="dxa"/>
                <w:gridSpan w:val="7"/>
                <w:vAlign w:val="center"/>
              </w:tcPr>
              <w:p w:rsidR="006462F6" w:rsidRDefault="005F31E9" w:rsidP="000A0C09">
                <w:pPr>
                  <w:tabs>
                    <w:tab w:val="left" w:pos="9240"/>
                    <w:tab w:val="left" w:pos="9990"/>
                  </w:tabs>
                  <w:spacing w:after="120"/>
                  <w:rPr>
                    <w:rFonts w:ascii="Calibri" w:eastAsia="Times New Roman" w:hAnsi="Calibri" w:cs="Arial"/>
                    <w:sz w:val="21"/>
                    <w:szCs w:val="21"/>
                  </w:rPr>
                </w:pPr>
                <w:r w:rsidRPr="00C10D05">
                  <w:rPr>
                    <w:rStyle w:val="PlaceholderText"/>
                  </w:rPr>
                  <w:t>Click or tap here to enter text.</w:t>
                </w:r>
              </w:p>
            </w:tc>
          </w:sdtContent>
        </w:sdt>
      </w:tr>
      <w:tr w:rsidR="006462F6" w:rsidTr="005F31E9">
        <w:tc>
          <w:tcPr>
            <w:tcW w:w="3016" w:type="dxa"/>
            <w:gridSpan w:val="5"/>
            <w:vAlign w:val="center"/>
          </w:tcPr>
          <w:p w:rsidR="006462F6" w:rsidRDefault="006462F6"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For Identification Purposes only.</w:t>
            </w:r>
          </w:p>
        </w:tc>
        <w:tc>
          <w:tcPr>
            <w:tcW w:w="1699" w:type="dxa"/>
            <w:vAlign w:val="center"/>
          </w:tcPr>
          <w:p w:rsidR="006462F6" w:rsidRDefault="006462F6"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Date of Birth:</w:t>
            </w:r>
          </w:p>
        </w:tc>
        <w:sdt>
          <w:sdtPr>
            <w:rPr>
              <w:rFonts w:ascii="Calibri" w:eastAsia="Times New Roman" w:hAnsi="Calibri" w:cs="Arial"/>
              <w:sz w:val="21"/>
              <w:szCs w:val="21"/>
            </w:rPr>
            <w:id w:val="942352042"/>
            <w:placeholder>
              <w:docPart w:val="592BDD099A724F8FAC906F4CCA3952A6"/>
            </w:placeholder>
            <w:showingPlcHdr/>
            <w:date>
              <w:dateFormat w:val="M/d/yyyy"/>
              <w:lid w:val="en-US"/>
              <w:storeMappedDataAs w:val="dateTime"/>
              <w:calendar w:val="gregorian"/>
            </w:date>
          </w:sdtPr>
          <w:sdtContent>
            <w:tc>
              <w:tcPr>
                <w:tcW w:w="4861" w:type="dxa"/>
                <w:gridSpan w:val="3"/>
                <w:vAlign w:val="center"/>
              </w:tcPr>
              <w:p w:rsidR="006462F6" w:rsidRDefault="005F31E9" w:rsidP="005F31E9">
                <w:pPr>
                  <w:tabs>
                    <w:tab w:val="left" w:pos="9240"/>
                    <w:tab w:val="left" w:pos="9990"/>
                  </w:tabs>
                  <w:spacing w:after="120"/>
                  <w:rPr>
                    <w:rFonts w:ascii="Calibri" w:eastAsia="Times New Roman" w:hAnsi="Calibri" w:cs="Arial"/>
                    <w:sz w:val="21"/>
                    <w:szCs w:val="21"/>
                  </w:rPr>
                </w:pPr>
                <w:r w:rsidRPr="00C10D05">
                  <w:rPr>
                    <w:rStyle w:val="PlaceholderText"/>
                  </w:rPr>
                  <w:t>Click or tap to enter a date.</w:t>
                </w:r>
              </w:p>
            </w:tc>
          </w:sdtContent>
        </w:sdt>
      </w:tr>
      <w:tr w:rsidR="006462F6" w:rsidTr="005F31E9">
        <w:tc>
          <w:tcPr>
            <w:tcW w:w="2300" w:type="dxa"/>
            <w:gridSpan w:val="3"/>
            <w:vAlign w:val="center"/>
          </w:tcPr>
          <w:p w:rsidR="006462F6" w:rsidRDefault="006462F6"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Social Security Number:</w:t>
            </w:r>
          </w:p>
        </w:tc>
        <w:sdt>
          <w:sdtPr>
            <w:rPr>
              <w:rFonts w:ascii="Calibri" w:eastAsia="Times New Roman" w:hAnsi="Calibri" w:cs="Arial"/>
              <w:sz w:val="21"/>
              <w:szCs w:val="21"/>
            </w:rPr>
            <w:id w:val="-549764887"/>
            <w:placeholder>
              <w:docPart w:val="F978F3153A0D49E68786A67ED264A9F8"/>
            </w:placeholder>
            <w:showingPlcHdr/>
            <w:text/>
          </w:sdtPr>
          <w:sdtContent>
            <w:tc>
              <w:tcPr>
                <w:tcW w:w="7276" w:type="dxa"/>
                <w:gridSpan w:val="6"/>
                <w:vAlign w:val="center"/>
              </w:tcPr>
              <w:p w:rsidR="006462F6" w:rsidRDefault="005F31E9" w:rsidP="000A0C09">
                <w:pPr>
                  <w:tabs>
                    <w:tab w:val="left" w:pos="9240"/>
                    <w:tab w:val="left" w:pos="9990"/>
                  </w:tabs>
                  <w:spacing w:after="120"/>
                  <w:rPr>
                    <w:rFonts w:ascii="Calibri" w:eastAsia="Times New Roman" w:hAnsi="Calibri" w:cs="Arial"/>
                    <w:sz w:val="21"/>
                    <w:szCs w:val="21"/>
                  </w:rPr>
                </w:pPr>
                <w:r w:rsidRPr="00C10D05">
                  <w:rPr>
                    <w:rStyle w:val="PlaceholderText"/>
                  </w:rPr>
                  <w:t>Click or tap here to enter text.</w:t>
                </w:r>
              </w:p>
            </w:tc>
          </w:sdtContent>
        </w:sdt>
      </w:tr>
      <w:tr w:rsidR="005F31E9" w:rsidTr="005F31E9">
        <w:tc>
          <w:tcPr>
            <w:tcW w:w="2479" w:type="dxa"/>
            <w:gridSpan w:val="4"/>
            <w:vAlign w:val="center"/>
          </w:tcPr>
          <w:p w:rsidR="005F31E9" w:rsidRDefault="005F31E9"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Driver’s License Number:</w:t>
            </w:r>
          </w:p>
        </w:tc>
        <w:sdt>
          <w:sdtPr>
            <w:rPr>
              <w:rFonts w:ascii="Calibri" w:eastAsia="Times New Roman" w:hAnsi="Calibri" w:cs="Arial"/>
              <w:sz w:val="21"/>
              <w:szCs w:val="21"/>
            </w:rPr>
            <w:id w:val="-1587684922"/>
            <w:placeholder>
              <w:docPart w:val="F97A8944BC29406897A4B21D3294AC53"/>
            </w:placeholder>
            <w:showingPlcHdr/>
            <w:text/>
          </w:sdtPr>
          <w:sdtContent>
            <w:tc>
              <w:tcPr>
                <w:tcW w:w="2778" w:type="dxa"/>
                <w:gridSpan w:val="3"/>
                <w:vAlign w:val="center"/>
              </w:tcPr>
              <w:p w:rsidR="005F31E9" w:rsidRDefault="005F31E9" w:rsidP="005F31E9">
                <w:pPr>
                  <w:tabs>
                    <w:tab w:val="left" w:pos="9240"/>
                    <w:tab w:val="left" w:pos="9990"/>
                  </w:tabs>
                  <w:spacing w:after="120"/>
                  <w:rPr>
                    <w:rFonts w:ascii="Calibri" w:eastAsia="Times New Roman" w:hAnsi="Calibri" w:cs="Arial"/>
                    <w:sz w:val="21"/>
                    <w:szCs w:val="21"/>
                  </w:rPr>
                </w:pPr>
                <w:r>
                  <w:rPr>
                    <w:rStyle w:val="PlaceholderText"/>
                  </w:rPr>
                  <w:t>number</w:t>
                </w:r>
              </w:p>
            </w:tc>
          </w:sdtContent>
        </w:sdt>
        <w:tc>
          <w:tcPr>
            <w:tcW w:w="2062" w:type="dxa"/>
            <w:vAlign w:val="center"/>
          </w:tcPr>
          <w:p w:rsidR="005F31E9" w:rsidRDefault="005F31E9" w:rsidP="000A0C09">
            <w:pPr>
              <w:tabs>
                <w:tab w:val="left" w:pos="9240"/>
                <w:tab w:val="left" w:pos="9990"/>
              </w:tabs>
              <w:spacing w:after="120"/>
              <w:rPr>
                <w:rFonts w:ascii="Calibri" w:eastAsia="Times New Roman" w:hAnsi="Calibri" w:cs="Arial"/>
                <w:sz w:val="21"/>
                <w:szCs w:val="21"/>
              </w:rPr>
            </w:pPr>
            <w:r>
              <w:rPr>
                <w:rFonts w:ascii="Calibri" w:eastAsia="Times New Roman" w:hAnsi="Calibri" w:cs="Arial"/>
                <w:sz w:val="21"/>
                <w:szCs w:val="21"/>
              </w:rPr>
              <w:t>State Issuing License:</w:t>
            </w:r>
          </w:p>
        </w:tc>
        <w:sdt>
          <w:sdtPr>
            <w:rPr>
              <w:rFonts w:ascii="Calibri" w:eastAsia="Times New Roman" w:hAnsi="Calibri" w:cs="Arial"/>
              <w:sz w:val="21"/>
              <w:szCs w:val="21"/>
            </w:rPr>
            <w:id w:val="934324947"/>
            <w:placeholder>
              <w:docPart w:val="4F1C195923CB47D69A628DF021C1C18D"/>
            </w:placeholder>
            <w:showingPlcHdr/>
            <w:text/>
          </w:sdtPr>
          <w:sdtContent>
            <w:tc>
              <w:tcPr>
                <w:tcW w:w="2257" w:type="dxa"/>
                <w:vAlign w:val="center"/>
              </w:tcPr>
              <w:p w:rsidR="005F31E9" w:rsidRDefault="005F31E9" w:rsidP="005F31E9">
                <w:pPr>
                  <w:tabs>
                    <w:tab w:val="left" w:pos="9240"/>
                    <w:tab w:val="left" w:pos="9990"/>
                  </w:tabs>
                  <w:spacing w:after="120"/>
                  <w:rPr>
                    <w:rFonts w:ascii="Calibri" w:eastAsia="Times New Roman" w:hAnsi="Calibri" w:cs="Arial"/>
                    <w:sz w:val="21"/>
                    <w:szCs w:val="21"/>
                  </w:rPr>
                </w:pPr>
                <w:r>
                  <w:rPr>
                    <w:rStyle w:val="PlaceholderText"/>
                  </w:rPr>
                  <w:t>state</w:t>
                </w:r>
              </w:p>
            </w:tc>
          </w:sdtContent>
        </w:sdt>
      </w:tr>
    </w:tbl>
    <w:p w:rsidR="000A0C09" w:rsidRPr="000A0C09" w:rsidRDefault="000A0C09" w:rsidP="005F31E9">
      <w:pPr>
        <w:spacing w:after="0" w:line="240" w:lineRule="auto"/>
        <w:jc w:val="center"/>
        <w:rPr>
          <w:rFonts w:ascii="Calibri" w:eastAsia="Times New Roman" w:hAnsi="Calibri" w:cs="Calibri Light"/>
          <w:color w:val="FF0000"/>
          <w:sz w:val="28"/>
          <w:szCs w:val="28"/>
        </w:rPr>
      </w:pPr>
      <w:r w:rsidRPr="000A0C09">
        <w:rPr>
          <w:rFonts w:ascii="Calibri" w:eastAsia="Times New Roman" w:hAnsi="Calibri" w:cs="Calibri Light"/>
          <w:color w:val="FF0000"/>
          <w:sz w:val="28"/>
          <w:szCs w:val="28"/>
        </w:rPr>
        <w:t xml:space="preserve">Email completed form to the district office: </w:t>
      </w:r>
      <w:hyperlink r:id="rId7" w:history="1">
        <w:r w:rsidRPr="000A0C09">
          <w:rPr>
            <w:rFonts w:ascii="Calibri" w:eastAsia="Times New Roman" w:hAnsi="Calibri" w:cs="Calibri Light"/>
            <w:color w:val="0000FF"/>
            <w:sz w:val="28"/>
            <w:szCs w:val="28"/>
            <w:u w:val="single"/>
          </w:rPr>
          <w:t>greaterohiodistrict@gmail.com</w:t>
        </w:r>
      </w:hyperlink>
    </w:p>
    <w:p w:rsidR="000A0C09" w:rsidRPr="000A0C09" w:rsidRDefault="000A0C09" w:rsidP="005F31E9">
      <w:pPr>
        <w:spacing w:after="0" w:line="240" w:lineRule="auto"/>
        <w:jc w:val="center"/>
        <w:rPr>
          <w:rFonts w:ascii="Calibri Light" w:eastAsia="Times New Roman" w:hAnsi="Calibri Light" w:cs="Calibri Light"/>
          <w:color w:val="FF0000"/>
          <w:sz w:val="28"/>
          <w:szCs w:val="28"/>
        </w:rPr>
      </w:pPr>
      <w:r w:rsidRPr="000A0C09">
        <w:rPr>
          <w:rFonts w:ascii="Calibri" w:eastAsia="Times New Roman" w:hAnsi="Calibri" w:cs="Calibri Light"/>
          <w:color w:val="FF0000"/>
          <w:sz w:val="28"/>
          <w:szCs w:val="28"/>
        </w:rPr>
        <w:t>(</w:t>
      </w:r>
      <w:proofErr w:type="gramStart"/>
      <w:r w:rsidRPr="000A0C09">
        <w:rPr>
          <w:rFonts w:ascii="Calibri" w:eastAsia="Times New Roman" w:hAnsi="Calibri" w:cs="Calibri Light"/>
          <w:color w:val="FF0000"/>
          <w:sz w:val="28"/>
          <w:szCs w:val="28"/>
        </w:rPr>
        <w:t>electronic</w:t>
      </w:r>
      <w:proofErr w:type="gramEnd"/>
      <w:r w:rsidRPr="000A0C09">
        <w:rPr>
          <w:rFonts w:ascii="Calibri" w:eastAsia="Times New Roman" w:hAnsi="Calibri" w:cs="Calibri Light"/>
          <w:color w:val="FF0000"/>
          <w:sz w:val="28"/>
          <w:szCs w:val="28"/>
        </w:rPr>
        <w:t xml:space="preserve"> submission of this form constitutes my legal signature</w:t>
      </w:r>
      <w:r w:rsidRPr="000A0C09">
        <w:rPr>
          <w:rFonts w:ascii="Calibri Light" w:eastAsia="Times New Roman" w:hAnsi="Calibri Light" w:cs="Calibri Light"/>
          <w:color w:val="FF0000"/>
          <w:sz w:val="28"/>
          <w:szCs w:val="28"/>
        </w:rPr>
        <w:t>)</w:t>
      </w:r>
    </w:p>
    <w:p w:rsidR="000A0C09" w:rsidRPr="000A0C09" w:rsidRDefault="000A0C09" w:rsidP="000A0C09">
      <w:pPr>
        <w:spacing w:after="0" w:line="240" w:lineRule="auto"/>
        <w:jc w:val="center"/>
        <w:rPr>
          <w:rFonts w:ascii="Calibri Light" w:eastAsia="Times New Roman" w:hAnsi="Calibri Light" w:cs="Calibri Light"/>
          <w:color w:val="FF0000"/>
          <w:sz w:val="28"/>
          <w:szCs w:val="28"/>
        </w:rPr>
        <w:sectPr w:rsidR="000A0C09" w:rsidRPr="000A0C09" w:rsidSect="005F31E9">
          <w:pgSz w:w="12240" w:h="15840"/>
          <w:pgMar w:top="720" w:right="720" w:bottom="720" w:left="720" w:header="720" w:footer="720" w:gutter="0"/>
          <w:cols w:space="720"/>
          <w:docGrid w:linePitch="360"/>
        </w:sectPr>
      </w:pPr>
    </w:p>
    <w:p w:rsidR="000A0C09" w:rsidRPr="000A0C09" w:rsidRDefault="000A0C09" w:rsidP="000A0C09">
      <w:pPr>
        <w:spacing w:after="0" w:line="240" w:lineRule="auto"/>
        <w:jc w:val="center"/>
        <w:rPr>
          <w:rFonts w:ascii="Arial Narrow" w:eastAsia="Times New Roman" w:hAnsi="Arial Narrow" w:cs="Arial"/>
          <w:b/>
          <w:bCs/>
          <w:iCs/>
          <w:color w:val="FF0000"/>
        </w:rPr>
      </w:pPr>
      <w:r w:rsidRPr="000A0C09">
        <w:rPr>
          <w:rFonts w:ascii="Arial Narrow" w:eastAsia="Times New Roman" w:hAnsi="Arial Narrow" w:cs="Arial"/>
          <w:b/>
          <w:bCs/>
          <w:iCs/>
          <w:color w:val="FF0000"/>
        </w:rPr>
        <w:lastRenderedPageBreak/>
        <w:t>(Give to applicant for their records)</w:t>
      </w:r>
    </w:p>
    <w:p w:rsidR="000A0C09" w:rsidRPr="000A0C09" w:rsidRDefault="000A0C09" w:rsidP="000A0C09">
      <w:pPr>
        <w:spacing w:after="0" w:line="240" w:lineRule="auto"/>
        <w:rPr>
          <w:rFonts w:ascii="Arial Narrow" w:eastAsia="Times New Roman" w:hAnsi="Arial Narrow" w:cs="Arial"/>
          <w:bCs/>
          <w:i/>
          <w:iCs/>
          <w:color w:val="000000"/>
        </w:rPr>
      </w:pPr>
    </w:p>
    <w:p w:rsidR="000A0C09" w:rsidRPr="000A0C09" w:rsidRDefault="000A0C09" w:rsidP="000A0C09">
      <w:pPr>
        <w:spacing w:after="0" w:line="240" w:lineRule="auto"/>
        <w:rPr>
          <w:rFonts w:ascii="Arial Narrow" w:eastAsia="Times New Roman" w:hAnsi="Arial Narrow" w:cs="Arial"/>
          <w:bCs/>
          <w:i/>
          <w:iCs/>
          <w:color w:val="000000"/>
        </w:rPr>
      </w:pPr>
      <w:r w:rsidRPr="000A0C09">
        <w:rPr>
          <w:rFonts w:ascii="Arial Narrow" w:eastAsia="Times New Roman" w:hAnsi="Arial Narrow" w:cs="Arial"/>
          <w:bCs/>
          <w:i/>
          <w:iCs/>
          <w:color w:val="000000"/>
        </w:rPr>
        <w:t xml:space="preserve">Para informacion en espanol, visite </w:t>
      </w:r>
      <w:hyperlink r:id="rId8" w:history="1">
        <w:r w:rsidRPr="000A0C09">
          <w:rPr>
            <w:rFonts w:ascii="Arial Narrow" w:eastAsia="Times New Roman" w:hAnsi="Arial Narrow" w:cs="Arial"/>
            <w:bCs/>
            <w:i/>
            <w:iCs/>
            <w:color w:val="0000FF"/>
            <w:u w:val="single"/>
          </w:rPr>
          <w:t>www.consumerfinance.gov/learnmore</w:t>
        </w:r>
      </w:hyperlink>
      <w:r w:rsidRPr="000A0C09">
        <w:rPr>
          <w:rFonts w:ascii="Arial Narrow" w:eastAsia="Times New Roman" w:hAnsi="Arial Narrow" w:cs="Arial"/>
          <w:bCs/>
          <w:i/>
          <w:iCs/>
          <w:color w:val="0000FF"/>
        </w:rPr>
        <w:t xml:space="preserve"> </w:t>
      </w:r>
      <w:r w:rsidRPr="000A0C09">
        <w:rPr>
          <w:rFonts w:ascii="Arial Narrow" w:eastAsia="Times New Roman" w:hAnsi="Arial Narrow" w:cs="Arial"/>
          <w:bCs/>
          <w:i/>
          <w:iCs/>
          <w:color w:val="000000"/>
        </w:rPr>
        <w:t>o escribe a la Consumer Financial Protection Bureau, 1700 G Street N.W., Washington, DC 20552.</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i/>
          <w:iCs/>
          <w:color w:val="000000"/>
        </w:rPr>
      </w:pPr>
    </w:p>
    <w:p w:rsidR="000A0C09" w:rsidRPr="000A0C09" w:rsidRDefault="000A0C09" w:rsidP="000A0C09">
      <w:pPr>
        <w:autoSpaceDE w:val="0"/>
        <w:autoSpaceDN w:val="0"/>
        <w:adjustRightInd w:val="0"/>
        <w:spacing w:after="0" w:line="240" w:lineRule="auto"/>
        <w:jc w:val="center"/>
        <w:rPr>
          <w:rFonts w:ascii="Arial Narrow" w:eastAsia="Times New Roman" w:hAnsi="Arial Narrow" w:cs="Arial"/>
          <w:b/>
          <w:bCs/>
          <w:color w:val="000000"/>
        </w:rPr>
      </w:pPr>
      <w:r w:rsidRPr="000A0C09">
        <w:rPr>
          <w:rFonts w:ascii="Arial Narrow" w:eastAsia="Times New Roman" w:hAnsi="Arial Narrow" w:cs="Arial"/>
          <w:b/>
          <w:bCs/>
          <w:color w:val="000000"/>
        </w:rPr>
        <w:t xml:space="preserve">A Summary of Your Rights </w:t>
      </w:r>
      <w:proofErr w:type="gramStart"/>
      <w:r w:rsidRPr="000A0C09">
        <w:rPr>
          <w:rFonts w:ascii="Arial Narrow" w:eastAsia="Times New Roman" w:hAnsi="Arial Narrow" w:cs="Arial"/>
          <w:b/>
          <w:bCs/>
          <w:color w:val="000000"/>
        </w:rPr>
        <w:t>Under</w:t>
      </w:r>
      <w:proofErr w:type="gramEnd"/>
      <w:r w:rsidRPr="000A0C09">
        <w:rPr>
          <w:rFonts w:ascii="Arial Narrow" w:eastAsia="Times New Roman" w:hAnsi="Arial Narrow" w:cs="Arial"/>
          <w:b/>
          <w:bCs/>
          <w:color w:val="000000"/>
        </w:rPr>
        <w:t xml:space="preserve"> the Fair Credit Reporting Act</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p>
    <w:p w:rsidR="000A0C09" w:rsidRPr="000A0C09" w:rsidRDefault="000A0C09" w:rsidP="000A0C09">
      <w:pPr>
        <w:autoSpaceDE w:val="0"/>
        <w:autoSpaceDN w:val="0"/>
        <w:adjustRightInd w:val="0"/>
        <w:spacing w:after="0" w:line="240" w:lineRule="auto"/>
        <w:ind w:firstLine="360"/>
        <w:rPr>
          <w:rFonts w:ascii="Arial Narrow" w:eastAsia="Times New Roman" w:hAnsi="Arial Narrow" w:cs="Arial"/>
          <w:b/>
          <w:bCs/>
          <w:color w:val="000000"/>
        </w:rPr>
      </w:pPr>
      <w:r w:rsidRPr="000A0C09">
        <w:rPr>
          <w:rFonts w:ascii="Arial Narrow" w:eastAsia="Times New Roman" w:hAnsi="Arial Narrow" w:cs="Arial"/>
          <w:color w:val="00000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0A0C09">
        <w:rPr>
          <w:rFonts w:ascii="Arial Narrow" w:eastAsia="Times New Roman" w:hAnsi="Arial Narrow" w:cs="Arial"/>
          <w:b/>
          <w:bCs/>
          <w:color w:val="000000"/>
        </w:rPr>
        <w:t xml:space="preserve">For more information, including information about additional rights, go to </w:t>
      </w:r>
      <w:hyperlink r:id="rId9" w:history="1">
        <w:r w:rsidRPr="000A0C09">
          <w:rPr>
            <w:rFonts w:ascii="Arial Narrow" w:eastAsia="Times New Roman" w:hAnsi="Arial Narrow" w:cs="Arial"/>
            <w:b/>
            <w:bCs/>
            <w:color w:val="0000FF"/>
            <w:u w:val="single"/>
          </w:rPr>
          <w:t>www.consumerfinance.gov/learnmore</w:t>
        </w:r>
      </w:hyperlink>
      <w:r w:rsidRPr="000A0C09">
        <w:rPr>
          <w:rFonts w:ascii="Arial Narrow" w:eastAsia="Times New Roman" w:hAnsi="Arial Narrow" w:cs="Arial"/>
          <w:b/>
          <w:bCs/>
          <w:color w:val="0000FF"/>
        </w:rPr>
        <w:t xml:space="preserve"> </w:t>
      </w:r>
      <w:r w:rsidRPr="000A0C09">
        <w:rPr>
          <w:rFonts w:ascii="Arial Narrow" w:eastAsia="Times New Roman" w:hAnsi="Arial Narrow" w:cs="Arial"/>
          <w:b/>
          <w:bCs/>
          <w:color w:val="000000"/>
        </w:rPr>
        <w:t xml:space="preserve">or write to: Consumer Financial Protection Bureau, 1700 G Street N.W., Washington, DC </w:t>
      </w:r>
      <w:r w:rsidRPr="000A0C09">
        <w:rPr>
          <w:rFonts w:ascii="Arial Narrow" w:eastAsia="Times New Roman" w:hAnsi="Arial Narrow" w:cs="Arial"/>
          <w:b/>
          <w:bCs/>
          <w:iCs/>
          <w:color w:val="000000"/>
        </w:rPr>
        <w:t>20552</w:t>
      </w:r>
      <w:r w:rsidRPr="000A0C09">
        <w:rPr>
          <w:rFonts w:ascii="Arial Narrow" w:eastAsia="Times New Roman" w:hAnsi="Arial Narrow" w:cs="Arial"/>
          <w:b/>
          <w:bCs/>
          <w:color w:val="000000"/>
        </w:rPr>
        <w:t>.</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must be told if information in your file has been used against you. </w:t>
      </w:r>
      <w:r w:rsidRPr="000A0C09">
        <w:rPr>
          <w:rFonts w:ascii="Arial Narrow" w:eastAsia="Times New Roman" w:hAnsi="Arial Narrow" w:cs="Arial"/>
          <w:color w:val="000000"/>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have the right to know what is in your file. </w:t>
      </w:r>
      <w:r w:rsidRPr="000A0C09">
        <w:rPr>
          <w:rFonts w:ascii="Arial Narrow" w:eastAsia="Times New Roman" w:hAnsi="Arial Narrow" w:cs="Arial"/>
          <w:color w:val="000000"/>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0A0C09" w:rsidRPr="000A0C09" w:rsidRDefault="000A0C09" w:rsidP="000A0C09">
      <w:pPr>
        <w:numPr>
          <w:ilvl w:val="0"/>
          <w:numId w:val="5"/>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a person has taken adverse action against you because of information in your credit report;</w:t>
      </w:r>
    </w:p>
    <w:p w:rsidR="000A0C09" w:rsidRPr="000A0C09" w:rsidRDefault="000A0C09" w:rsidP="000A0C09">
      <w:pPr>
        <w:numPr>
          <w:ilvl w:val="0"/>
          <w:numId w:val="5"/>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you are the victim of  identity theft and place a fraud alert in your file;</w:t>
      </w:r>
    </w:p>
    <w:p w:rsidR="000A0C09" w:rsidRPr="000A0C09" w:rsidRDefault="000A0C09" w:rsidP="000A0C09">
      <w:pPr>
        <w:numPr>
          <w:ilvl w:val="0"/>
          <w:numId w:val="5"/>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your file contains inaccurate information as a result of fraud;</w:t>
      </w:r>
    </w:p>
    <w:p w:rsidR="000A0C09" w:rsidRPr="000A0C09" w:rsidRDefault="000A0C09" w:rsidP="000A0C09">
      <w:pPr>
        <w:numPr>
          <w:ilvl w:val="0"/>
          <w:numId w:val="5"/>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you are on public assistance;</w:t>
      </w:r>
    </w:p>
    <w:p w:rsidR="000A0C09" w:rsidRPr="000A0C09" w:rsidRDefault="000A0C09" w:rsidP="000A0C09">
      <w:pPr>
        <w:numPr>
          <w:ilvl w:val="0"/>
          <w:numId w:val="5"/>
        </w:numPr>
        <w:autoSpaceDE w:val="0"/>
        <w:autoSpaceDN w:val="0"/>
        <w:adjustRightInd w:val="0"/>
        <w:spacing w:after="0" w:line="240" w:lineRule="auto"/>
        <w:contextualSpacing/>
        <w:rPr>
          <w:rFonts w:ascii="Arial Narrow" w:eastAsia="Times New Roman" w:hAnsi="Arial Narrow" w:cs="Arial"/>
          <w:color w:val="000000"/>
        </w:rPr>
      </w:pPr>
      <w:proofErr w:type="gramStart"/>
      <w:r w:rsidRPr="000A0C09">
        <w:rPr>
          <w:rFonts w:ascii="Arial Narrow" w:eastAsia="Times New Roman" w:hAnsi="Arial Narrow" w:cs="Arial"/>
          <w:color w:val="000000"/>
        </w:rPr>
        <w:t>you</w:t>
      </w:r>
      <w:proofErr w:type="gramEnd"/>
      <w:r w:rsidRPr="000A0C09">
        <w:rPr>
          <w:rFonts w:ascii="Arial Narrow" w:eastAsia="Times New Roman" w:hAnsi="Arial Narrow" w:cs="Arial"/>
          <w:color w:val="000000"/>
        </w:rPr>
        <w:t xml:space="preserve"> are unemployed but expect to apply for employment within 60 days.</w:t>
      </w:r>
    </w:p>
    <w:p w:rsidR="000A0C09" w:rsidRPr="000A0C09" w:rsidRDefault="000A0C09" w:rsidP="000A0C09">
      <w:pPr>
        <w:autoSpaceDE w:val="0"/>
        <w:autoSpaceDN w:val="0"/>
        <w:adjustRightInd w:val="0"/>
        <w:spacing w:after="0" w:line="240" w:lineRule="auto"/>
        <w:ind w:left="720"/>
        <w:contextualSpacing/>
        <w:rPr>
          <w:rFonts w:ascii="Arial Narrow" w:eastAsia="Times New Roman" w:hAnsi="Arial Narrow" w:cs="Arial"/>
          <w:color w:val="000000"/>
          <w:sz w:val="8"/>
          <w:szCs w:val="8"/>
        </w:rPr>
      </w:pPr>
    </w:p>
    <w:p w:rsidR="000A0C09" w:rsidRPr="000A0C09" w:rsidRDefault="000A0C09" w:rsidP="000A0C09">
      <w:pPr>
        <w:autoSpaceDE w:val="0"/>
        <w:autoSpaceDN w:val="0"/>
        <w:adjustRightInd w:val="0"/>
        <w:spacing w:after="0" w:line="240" w:lineRule="auto"/>
        <w:ind w:left="360"/>
        <w:rPr>
          <w:rFonts w:ascii="Arial Narrow" w:eastAsia="Times New Roman" w:hAnsi="Arial Narrow" w:cs="Arial"/>
          <w:color w:val="000000"/>
        </w:rPr>
      </w:pPr>
      <w:r w:rsidRPr="000A0C09">
        <w:rPr>
          <w:rFonts w:ascii="Arial Narrow" w:eastAsia="Times New Roman" w:hAnsi="Arial Narrow" w:cs="Arial"/>
          <w:color w:val="000000"/>
        </w:rPr>
        <w:t xml:space="preserve">In addition, all consumers are entitled to one free disclosure every 12 months upon request from each nationwide credit bureau and from nationwide specialty consumer reporting agencies. See </w:t>
      </w:r>
      <w:hyperlink r:id="rId10" w:history="1">
        <w:r w:rsidRPr="000A0C09">
          <w:rPr>
            <w:rFonts w:ascii="Arial Narrow" w:eastAsia="Times New Roman" w:hAnsi="Arial Narrow" w:cs="Arial"/>
            <w:color w:val="0000FF"/>
            <w:u w:val="single"/>
          </w:rPr>
          <w:t>www.consumerfinance.gov/learnmore</w:t>
        </w:r>
      </w:hyperlink>
      <w:r w:rsidRPr="000A0C09">
        <w:rPr>
          <w:rFonts w:ascii="Arial Narrow" w:eastAsia="Times New Roman" w:hAnsi="Arial Narrow" w:cs="Arial"/>
          <w:color w:val="0000FF"/>
        </w:rPr>
        <w:t xml:space="preserve"> </w:t>
      </w:r>
      <w:r w:rsidRPr="000A0C09">
        <w:rPr>
          <w:rFonts w:ascii="Arial Narrow" w:eastAsia="Times New Roman" w:hAnsi="Arial Narrow" w:cs="Arial"/>
          <w:color w:val="000000"/>
        </w:rPr>
        <w:t>for additional information.</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have the right to ask for a credit score. </w:t>
      </w:r>
      <w:r w:rsidRPr="000A0C09">
        <w:rPr>
          <w:rFonts w:ascii="Arial Narrow" w:eastAsia="Times New Roman" w:hAnsi="Arial Narrow" w:cs="Arial"/>
          <w:color w:val="000000"/>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have the right to dispute incomplete or inaccurate information. </w:t>
      </w:r>
      <w:r w:rsidRPr="000A0C09">
        <w:rPr>
          <w:rFonts w:ascii="Arial Narrow" w:eastAsia="Times New Roman" w:hAnsi="Arial Narrow" w:cs="Arial"/>
          <w:color w:val="000000"/>
        </w:rPr>
        <w:t xml:space="preserve">If you identify information in your file that is incomplete or inaccurate, and report it to the consumer reporting agency, the agency must investigate unless your dispute is frivolous. See </w:t>
      </w:r>
      <w:hyperlink r:id="rId11" w:history="1">
        <w:r w:rsidRPr="000A0C09">
          <w:rPr>
            <w:rFonts w:ascii="Arial Narrow" w:eastAsia="Times New Roman" w:hAnsi="Arial Narrow" w:cs="Arial"/>
            <w:color w:val="0000FF"/>
            <w:u w:val="single"/>
          </w:rPr>
          <w:t>www.consumerfinance.gov/learnmore</w:t>
        </w:r>
      </w:hyperlink>
      <w:r w:rsidRPr="000A0C09">
        <w:rPr>
          <w:rFonts w:ascii="Arial Narrow" w:eastAsia="Times New Roman" w:hAnsi="Arial Narrow" w:cs="Arial"/>
          <w:color w:val="0000FF"/>
        </w:rPr>
        <w:t xml:space="preserve"> </w:t>
      </w:r>
      <w:r w:rsidRPr="000A0C09">
        <w:rPr>
          <w:rFonts w:ascii="Arial Narrow" w:eastAsia="Times New Roman" w:hAnsi="Arial Narrow" w:cs="Arial"/>
          <w:color w:val="000000"/>
        </w:rPr>
        <w:t>for an explanation of dispute procedures.</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Consumer reporting agencies must correct or delete inaccurate, incomplete, or unverifiable information. </w:t>
      </w:r>
      <w:r w:rsidRPr="000A0C09">
        <w:rPr>
          <w:rFonts w:ascii="Arial Narrow" w:eastAsia="Times New Roman" w:hAnsi="Arial Narrow" w:cs="Arial"/>
          <w:color w:val="000000"/>
        </w:rPr>
        <w:t>Inaccurate, incomplete or unverifiable information must be removed or corrected, usually within 30 days. However, a consumer reporting agency may continue to report information it has verified as accurate.</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Consumer reporting agencies may not report outdated negative information. </w:t>
      </w:r>
      <w:r w:rsidRPr="000A0C09">
        <w:rPr>
          <w:rFonts w:ascii="Arial Narrow" w:eastAsia="Times New Roman" w:hAnsi="Arial Narrow" w:cs="Arial"/>
          <w:color w:val="000000"/>
        </w:rPr>
        <w:t>In most cases, a consumer reporting agency may not report negative information that is more than seven years old, or bankruptcies that are more than 10 years old.</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Access to your file is limited. </w:t>
      </w:r>
      <w:r w:rsidRPr="000A0C09">
        <w:rPr>
          <w:rFonts w:ascii="Arial Narrow" w:eastAsia="Times New Roman" w:hAnsi="Arial Narrow" w:cs="Arial"/>
          <w:color w:val="000000"/>
        </w:rPr>
        <w:t>A consumer reporting agency may provide information about you only to people with a valid need -- usually to consider an application with a creditor, insurer, employer, landlord, or other business. The FCRA specifies those with a valid need for access.</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must give your consent for reports to be provided to employers. </w:t>
      </w:r>
      <w:r w:rsidRPr="000A0C09">
        <w:rPr>
          <w:rFonts w:ascii="Arial Narrow" w:eastAsia="Times New Roman" w:hAnsi="Arial Narrow" w:cs="Arial"/>
          <w:color w:val="00000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0A0C09">
          <w:rPr>
            <w:rFonts w:ascii="Arial Narrow" w:eastAsia="Times New Roman" w:hAnsi="Arial Narrow" w:cs="Arial"/>
            <w:color w:val="0000FF"/>
            <w:u w:val="single"/>
          </w:rPr>
          <w:t>www.consumerfinance.gov/learnmore</w:t>
        </w:r>
      </w:hyperlink>
      <w:r w:rsidRPr="000A0C09">
        <w:rPr>
          <w:rFonts w:ascii="Arial Narrow" w:eastAsia="Times New Roman" w:hAnsi="Arial Narrow" w:cs="Arial"/>
          <w:color w:val="000000"/>
        </w:rPr>
        <w:t>.</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may limit “prescreened” offers of credit and insurance you get based on information in your credit report. </w:t>
      </w:r>
      <w:r w:rsidRPr="000A0C09">
        <w:rPr>
          <w:rFonts w:ascii="Arial Narrow" w:eastAsia="Times New Roman" w:hAnsi="Arial Narrow" w:cs="Arial"/>
          <w:color w:val="000000"/>
        </w:rPr>
        <w:t xml:space="preserve">Unsolicited “prescreened” offers for credit and insurance must include a toll-free phone number you can </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proofErr w:type="gramStart"/>
      <w:r w:rsidRPr="000A0C09">
        <w:rPr>
          <w:rFonts w:ascii="Arial Narrow" w:eastAsia="Times New Roman" w:hAnsi="Arial Narrow" w:cs="Arial"/>
          <w:color w:val="000000"/>
        </w:rPr>
        <w:lastRenderedPageBreak/>
        <w:t>call</w:t>
      </w:r>
      <w:proofErr w:type="gramEnd"/>
      <w:r w:rsidRPr="000A0C09">
        <w:rPr>
          <w:rFonts w:ascii="Arial Narrow" w:eastAsia="Times New Roman" w:hAnsi="Arial Narrow" w:cs="Arial"/>
          <w:color w:val="000000"/>
        </w:rPr>
        <w:t xml:space="preserve"> if you choose to remove your name and address from the lists these offers are based on. You may opt-out with the nationwide credit bureaus at 1</w:t>
      </w:r>
      <w:r w:rsidRPr="000A0C09">
        <w:rPr>
          <w:rFonts w:ascii="Arial Narrow" w:eastAsia="Times New Roman" w:hAnsi="Arial Narrow" w:cs="Times New Roman"/>
          <w:iCs/>
        </w:rPr>
        <w:t>-888-567-8688</w:t>
      </w:r>
      <w:r w:rsidRPr="000A0C09">
        <w:rPr>
          <w:rFonts w:ascii="Arial Narrow" w:eastAsia="Times New Roman" w:hAnsi="Arial Narrow" w:cs="Arial"/>
          <w:color w:val="000000"/>
        </w:rPr>
        <w:t>.</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The following FCRA right applies with respect to nationwide consumer reporting agencies:</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b/>
          <w:color w:val="000000"/>
          <w:sz w:val="8"/>
          <w:szCs w:val="8"/>
        </w:rPr>
      </w:pP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b/>
          <w:color w:val="000000"/>
        </w:rPr>
      </w:pPr>
      <w:r w:rsidRPr="000A0C09">
        <w:rPr>
          <w:rFonts w:ascii="Arial Narrow" w:eastAsia="Times New Roman" w:hAnsi="Arial Narrow" w:cs="Arial"/>
          <w:b/>
          <w:color w:val="000000"/>
        </w:rPr>
        <w:t>CONSUMERS HAVE THE RIGHT TO OBTAIN A SECURITY FREEZE</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b/>
          <w:color w:val="000000"/>
          <w:sz w:val="8"/>
          <w:szCs w:val="8"/>
        </w:rPr>
      </w:pPr>
    </w:p>
    <w:p w:rsidR="000A0C09" w:rsidRPr="000A0C09" w:rsidRDefault="00FC335B" w:rsidP="000A0C09">
      <w:pPr>
        <w:autoSpaceDE w:val="0"/>
        <w:autoSpaceDN w:val="0"/>
        <w:adjustRightInd w:val="0"/>
        <w:ind w:left="360"/>
        <w:contextualSpacing/>
        <w:rPr>
          <w:rFonts w:ascii="Arial Narrow" w:eastAsia="Times New Roman" w:hAnsi="Arial Narrow" w:cs="Arial"/>
          <w:color w:val="000000"/>
        </w:rPr>
      </w:pPr>
      <w:r w:rsidRPr="000A0C09">
        <w:rPr>
          <w:rFonts w:ascii="Calibri" w:eastAsia="Times New Roman" w:hAnsi="Calibri" w:cs="Times New Roman"/>
          <w:noProof/>
        </w:rPr>
        <mc:AlternateContent>
          <mc:Choice Requires="wps">
            <w:drawing>
              <wp:anchor distT="0" distB="0" distL="114300" distR="114300" simplePos="0" relativeHeight="251657728" behindDoc="0" locked="0" layoutInCell="1" allowOverlap="1">
                <wp:simplePos x="0" y="0"/>
                <wp:positionH relativeFrom="column">
                  <wp:posOffset>6744970</wp:posOffset>
                </wp:positionH>
                <wp:positionV relativeFrom="page">
                  <wp:posOffset>9632315</wp:posOffset>
                </wp:positionV>
                <wp:extent cx="258445" cy="2584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8445"/>
                        </a:xfrm>
                        <a:prstGeom prst="rect">
                          <a:avLst/>
                        </a:prstGeom>
                        <a:noFill/>
                        <a:ln w="6350">
                          <a:noFill/>
                        </a:ln>
                        <a:effectLst/>
                      </wps:spPr>
                      <wps:txbx>
                        <w:txbxContent>
                          <w:p w:rsidR="000A0C09" w:rsidRPr="005863D2" w:rsidRDefault="000A0C09" w:rsidP="000A0C09">
                            <w:pP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1.1pt;margin-top:758.45pt;width:20.3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" filled="f" stroked="f" strokeweight=".5pt">
                <v:path arrowok="t"/>
                <v:textbox>
                  <w:txbxContent>
                    <w:p w:rsidR="000A0C09" w:rsidRPr="005863D2" w:rsidRDefault="000A0C09" w:rsidP="000A0C09">
                      <w:pPr>
                        <w:rPr>
                          <w:rFonts w:ascii="Arial" w:hAnsi="Arial" w:cs="Arial"/>
                        </w:rPr>
                      </w:pPr>
                      <w:r>
                        <w:rPr>
                          <w:rFonts w:ascii="Arial" w:hAnsi="Arial" w:cs="Arial"/>
                        </w:rPr>
                        <w:t>1</w:t>
                      </w:r>
                    </w:p>
                  </w:txbxContent>
                </v:textbox>
                <w10:wrap anchory="page"/>
              </v:shape>
            </w:pict>
          </mc:Fallback>
        </mc:AlternateContent>
      </w:r>
      <w:r w:rsidR="000A0C09" w:rsidRPr="000A0C09">
        <w:rPr>
          <w:rFonts w:ascii="Arial Narrow" w:eastAsia="Times New Roman" w:hAnsi="Arial Narrow" w:cs="Arial"/>
          <w:b/>
          <w:color w:val="000000"/>
        </w:rPr>
        <w:t>You have a right to place a “security freeze” on your credit report, which will prohibit a consumer reporting agency from releasing information in your credit report without your express authorization</w:t>
      </w:r>
      <w:r w:rsidR="000A0C09" w:rsidRPr="000A0C09">
        <w:rPr>
          <w:rFonts w:ascii="Arial Narrow" w:eastAsia="Times New Roman" w:hAnsi="Arial Narrow" w:cs="Arial"/>
          <w:color w:val="000000"/>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rsidR="000A0C09" w:rsidRPr="000A0C09" w:rsidRDefault="000A0C09" w:rsidP="000A0C09">
      <w:pPr>
        <w:autoSpaceDE w:val="0"/>
        <w:autoSpaceDN w:val="0"/>
        <w:adjustRightInd w:val="0"/>
        <w:ind w:left="360"/>
        <w:contextualSpacing/>
        <w:rPr>
          <w:rFonts w:ascii="Arial Narrow" w:eastAsia="Times New Roman" w:hAnsi="Arial Narrow" w:cs="Arial"/>
          <w:color w:val="000000"/>
          <w:sz w:val="8"/>
          <w:szCs w:val="8"/>
        </w:rPr>
      </w:pPr>
    </w:p>
    <w:p w:rsidR="000A0C09" w:rsidRPr="000A0C09" w:rsidRDefault="000A0C09" w:rsidP="000A0C09">
      <w:pPr>
        <w:autoSpaceDE w:val="0"/>
        <w:autoSpaceDN w:val="0"/>
        <w:adjustRightInd w:val="0"/>
        <w:ind w:left="360"/>
        <w:contextualSpacing/>
        <w:rPr>
          <w:rFonts w:ascii="Arial Narrow" w:eastAsia="Times New Roman" w:hAnsi="Arial Narrow" w:cs="Arial"/>
          <w:color w:val="000000"/>
        </w:rPr>
      </w:pPr>
      <w:r w:rsidRPr="000A0C09">
        <w:rPr>
          <w:rFonts w:ascii="Arial Narrow" w:eastAsia="Times New Roman" w:hAnsi="Arial Narrow" w:cs="Arial"/>
          <w:color w:val="00000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A0C09" w:rsidRPr="000A0C09" w:rsidRDefault="000A0C09" w:rsidP="000A0C09">
      <w:pPr>
        <w:autoSpaceDE w:val="0"/>
        <w:autoSpaceDN w:val="0"/>
        <w:adjustRightInd w:val="0"/>
        <w:ind w:left="360"/>
        <w:contextualSpacing/>
        <w:rPr>
          <w:rFonts w:ascii="Arial Narrow" w:eastAsia="Times New Roman" w:hAnsi="Arial Narrow" w:cs="Arial"/>
          <w:color w:val="000000"/>
          <w:sz w:val="8"/>
          <w:szCs w:val="8"/>
        </w:rPr>
      </w:pP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A0C09" w:rsidRPr="000A0C09" w:rsidRDefault="000A0C09" w:rsidP="000A0C09">
      <w:pPr>
        <w:autoSpaceDE w:val="0"/>
        <w:autoSpaceDN w:val="0"/>
        <w:adjustRightInd w:val="0"/>
        <w:spacing w:after="0" w:line="240" w:lineRule="auto"/>
        <w:contextualSpacing/>
        <w:rPr>
          <w:rFonts w:ascii="Arial Narrow" w:eastAsia="Times New Roman" w:hAnsi="Arial Narrow" w:cs="Arial"/>
          <w:color w:val="000000"/>
          <w:sz w:val="8"/>
          <w:szCs w:val="8"/>
        </w:rPr>
      </w:pP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You may seek damages from violators. </w:t>
      </w:r>
      <w:r w:rsidRPr="000A0C09">
        <w:rPr>
          <w:rFonts w:ascii="Arial Narrow" w:eastAsia="Times New Roman" w:hAnsi="Arial Narrow" w:cs="Arial"/>
          <w:color w:val="000000"/>
        </w:rPr>
        <w:t>If a consumer reporting agency, or, in some cases, a user of consumer reports or a furnisher of information to a consumer reporting agency violates the FCRA, you may be able to sue in state or federal court.</w:t>
      </w:r>
    </w:p>
    <w:p w:rsidR="000A0C09" w:rsidRPr="000A0C09" w:rsidRDefault="000A0C09" w:rsidP="000A0C09">
      <w:pPr>
        <w:numPr>
          <w:ilvl w:val="0"/>
          <w:numId w:val="1"/>
        </w:num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b/>
          <w:bCs/>
          <w:color w:val="000000"/>
        </w:rPr>
        <w:t xml:space="preserve">Identity theft victims and active duty military personnel have additional rights. </w:t>
      </w:r>
      <w:r w:rsidRPr="000A0C09">
        <w:rPr>
          <w:rFonts w:ascii="Arial Narrow" w:eastAsia="Times New Roman" w:hAnsi="Arial Narrow" w:cs="Arial"/>
          <w:color w:val="000000"/>
        </w:rPr>
        <w:t xml:space="preserve">For more information, visit </w:t>
      </w:r>
      <w:hyperlink r:id="rId13" w:history="1">
        <w:r w:rsidRPr="000A0C09">
          <w:rPr>
            <w:rFonts w:ascii="Arial Narrow" w:eastAsia="Times New Roman" w:hAnsi="Arial Narrow" w:cs="Arial"/>
            <w:color w:val="0000FF"/>
            <w:u w:val="single"/>
          </w:rPr>
          <w:t>www.consumerfinance.gov/learnmore</w:t>
        </w:r>
      </w:hyperlink>
      <w:r w:rsidRPr="000A0C09">
        <w:rPr>
          <w:rFonts w:ascii="Arial Narrow" w:eastAsia="Times New Roman" w:hAnsi="Arial Narrow" w:cs="Arial"/>
          <w:color w:val="000000"/>
        </w:rPr>
        <w:t>.</w:t>
      </w:r>
    </w:p>
    <w:p w:rsidR="000A0C09" w:rsidRPr="000A0C09" w:rsidRDefault="000A0C09" w:rsidP="000A0C09">
      <w:pPr>
        <w:spacing w:after="0" w:line="240" w:lineRule="auto"/>
        <w:rPr>
          <w:rFonts w:ascii="Arial Narrow" w:eastAsia="Times New Roman" w:hAnsi="Arial Narrow" w:cs="Arial"/>
          <w:color w:val="000000"/>
        </w:rPr>
      </w:pPr>
    </w:p>
    <w:p w:rsidR="000A0C09" w:rsidRPr="000A0C09" w:rsidRDefault="000A0C09" w:rsidP="000A0C09">
      <w:pPr>
        <w:autoSpaceDE w:val="0"/>
        <w:autoSpaceDN w:val="0"/>
        <w:adjustRightInd w:val="0"/>
        <w:spacing w:after="0" w:line="240" w:lineRule="auto"/>
        <w:ind w:left="144"/>
        <w:rPr>
          <w:rFonts w:ascii="Arial Narrow" w:eastAsia="Times New Roman" w:hAnsi="Arial Narrow" w:cs="Arial"/>
          <w:b/>
          <w:bCs/>
          <w:color w:val="000000"/>
        </w:rPr>
      </w:pPr>
      <w:r w:rsidRPr="000A0C09">
        <w:rPr>
          <w:rFonts w:ascii="Arial Narrow" w:eastAsia="Times New Roman" w:hAnsi="Arial Narrow" w:cs="Arial"/>
          <w:b/>
          <w:bCs/>
          <w:color w:val="00000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A0C09" w:rsidRPr="000A0C09" w:rsidRDefault="00FC335B" w:rsidP="000A0C09">
      <w:pPr>
        <w:spacing w:after="0" w:line="240" w:lineRule="auto"/>
        <w:rPr>
          <w:rFonts w:ascii="Arial Narrow" w:eastAsia="Times New Roman" w:hAnsi="Arial Narrow" w:cs="Arial"/>
          <w:b/>
          <w:bCs/>
          <w:color w:val="000000"/>
        </w:rPr>
        <w:sectPr w:rsidR="000A0C09" w:rsidRPr="000A0C09" w:rsidSect="00EF6058">
          <w:pgSz w:w="12240" w:h="15840"/>
          <w:pgMar w:top="576" w:right="1440" w:bottom="1440" w:left="1440" w:header="720" w:footer="720" w:gutter="0"/>
          <w:cols w:space="720"/>
          <w:docGrid w:linePitch="360"/>
        </w:sectPr>
      </w:pPr>
      <w:r w:rsidRPr="000A0C09">
        <w:rPr>
          <w:rFonts w:ascii="Calibri" w:eastAsia="Times New Roman" w:hAnsi="Calibri" w:cs="Times New Roman"/>
          <w:noProof/>
          <w:sz w:val="24"/>
          <w:szCs w:val="24"/>
        </w:rPr>
        <mc:AlternateContent>
          <mc:Choice Requires="wps">
            <w:drawing>
              <wp:anchor distT="0" distB="0" distL="114300" distR="114300" simplePos="0" relativeHeight="251656704" behindDoc="0" locked="0" layoutInCell="1" allowOverlap="1">
                <wp:simplePos x="0" y="0"/>
                <wp:positionH relativeFrom="margin">
                  <wp:posOffset>-41275</wp:posOffset>
                </wp:positionH>
                <wp:positionV relativeFrom="page">
                  <wp:posOffset>9744075</wp:posOffset>
                </wp:positionV>
                <wp:extent cx="706755" cy="2152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215265"/>
                        </a:xfrm>
                        <a:prstGeom prst="rect">
                          <a:avLst/>
                        </a:prstGeom>
                        <a:noFill/>
                        <a:ln w="6350">
                          <a:noFill/>
                        </a:ln>
                        <a:effectLst/>
                      </wps:spPr>
                      <wps:txbx>
                        <w:txbxContent>
                          <w:p w:rsidR="000A0C09" w:rsidRPr="005863D2" w:rsidRDefault="000A0C09" w:rsidP="000A0C09">
                            <w:pPr>
                              <w:rPr>
                                <w:rFonts w:ascii="Arial" w:hAnsi="Arial" w:cs="Arial"/>
                                <w:sz w:val="16"/>
                                <w:szCs w:val="16"/>
                              </w:rPr>
                            </w:pPr>
                            <w:r>
                              <w:rPr>
                                <w:rFonts w:ascii="Arial" w:hAnsi="Arial" w:cs="Arial"/>
                                <w:sz w:val="16"/>
                                <w:szCs w:val="16"/>
                              </w:rPr>
                              <w:t>v1018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25pt;margin-top:767.25pt;width:55.65pt;height:16.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" filled="f" stroked="f" strokeweight=".5pt">
                <v:path arrowok="t"/>
                <v:textbox>
                  <w:txbxContent>
                    <w:p w:rsidR="000A0C09" w:rsidRPr="005863D2" w:rsidRDefault="000A0C09" w:rsidP="000A0C09">
                      <w:pPr>
                        <w:rPr>
                          <w:rFonts w:ascii="Arial" w:hAnsi="Arial" w:cs="Arial"/>
                          <w:sz w:val="16"/>
                          <w:szCs w:val="16"/>
                        </w:rPr>
                      </w:pPr>
                      <w:r>
                        <w:rPr>
                          <w:rFonts w:ascii="Arial" w:hAnsi="Arial" w:cs="Arial"/>
                          <w:sz w:val="16"/>
                          <w:szCs w:val="16"/>
                        </w:rPr>
                        <w:t>v1018</w:t>
                      </w:r>
                    </w:p>
                  </w:txbxContent>
                </v:textbox>
                <w10:wrap anchorx="margin" anchory="page"/>
              </v:shape>
            </w:pict>
          </mc:Fallback>
        </mc:AlternateContent>
      </w:r>
      <w:r w:rsidRPr="000A0C09">
        <w:rPr>
          <w:rFonts w:ascii="Calibri" w:eastAsia="Times New Roman" w:hAnsi="Calibri"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6753225</wp:posOffset>
                </wp:positionH>
                <wp:positionV relativeFrom="page">
                  <wp:posOffset>9645650</wp:posOffset>
                </wp:positionV>
                <wp:extent cx="258445" cy="2584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8445"/>
                        </a:xfrm>
                        <a:prstGeom prst="rect">
                          <a:avLst/>
                        </a:prstGeom>
                        <a:noFill/>
                        <a:ln w="6350">
                          <a:noFill/>
                        </a:ln>
                        <a:effectLst/>
                      </wps:spPr>
                      <wps:txbx>
                        <w:txbxContent>
                          <w:p w:rsidR="000A0C09" w:rsidRPr="005863D2" w:rsidRDefault="000A0C09" w:rsidP="000A0C09">
                            <w:pP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531.75pt;margin-top:759.5pt;width:20.35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" filled="f" stroked="f" strokeweight=".5pt">
                <v:path arrowok="t"/>
                <v:textbox>
                  <w:txbxContent>
                    <w:p w:rsidR="000A0C09" w:rsidRPr="005863D2" w:rsidRDefault="000A0C09" w:rsidP="000A0C09">
                      <w:pPr>
                        <w:rPr>
                          <w:rFonts w:ascii="Arial" w:hAnsi="Arial" w:cs="Arial"/>
                        </w:rPr>
                      </w:pPr>
                      <w:r>
                        <w:rPr>
                          <w:rFonts w:ascii="Arial" w:hAnsi="Arial" w:cs="Arial"/>
                        </w:rPr>
                        <w:t>2</w:t>
                      </w:r>
                    </w:p>
                  </w:txbxContent>
                </v:textbox>
                <w10:wrap anchory="page"/>
              </v:shape>
            </w:pict>
          </mc:Fallback>
        </mc:AlternateContent>
      </w:r>
    </w:p>
    <w:p w:rsidR="000A0C09" w:rsidRPr="000A0C09" w:rsidRDefault="000A0C09" w:rsidP="000A0C09">
      <w:pPr>
        <w:spacing w:after="0" w:line="240" w:lineRule="auto"/>
        <w:rPr>
          <w:rFonts w:ascii="Arial Narrow" w:eastAsia="Times New Roman" w:hAnsi="Arial Narrow" w:cs="Arial"/>
          <w:b/>
          <w:bCs/>
          <w:color w:val="00000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32"/>
      </w:tblGrid>
      <w:tr w:rsidR="000A0C09" w:rsidRPr="000A0C09" w:rsidTr="008B568A">
        <w:trPr>
          <w:trHeight w:val="242"/>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b/>
                <w:bCs/>
                <w:color w:val="000000"/>
              </w:rPr>
              <w:t>TYPE OF BUSINESS:</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b/>
                <w:bCs/>
                <w:color w:val="000000"/>
              </w:rPr>
              <w:t>CONTACT:</w:t>
            </w:r>
          </w:p>
        </w:tc>
      </w:tr>
      <w:tr w:rsidR="000A0C09" w:rsidRPr="000A0C09" w:rsidTr="008B568A">
        <w:trPr>
          <w:trHeight w:val="2038"/>
        </w:trPr>
        <w:tc>
          <w:tcPr>
            <w:tcW w:w="4718" w:type="dxa"/>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proofErr w:type="gramStart"/>
            <w:r w:rsidRPr="000A0C09">
              <w:rPr>
                <w:rFonts w:ascii="Arial Narrow" w:eastAsia="Times New Roman" w:hAnsi="Arial Narrow" w:cs="Arial"/>
                <w:color w:val="000000"/>
              </w:rPr>
              <w:t>1.a</w:t>
            </w:r>
            <w:proofErr w:type="gramEnd"/>
            <w:r w:rsidRPr="000A0C09">
              <w:rPr>
                <w:rFonts w:ascii="Arial Narrow" w:eastAsia="Times New Roman" w:hAnsi="Arial Narrow" w:cs="Arial"/>
                <w:color w:val="000000"/>
              </w:rPr>
              <w:t>. Banks, savings associations, and credit unions with total assets of over $10 billion and their affiliates.</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b. Such affiliates that are not banks, savings associations, or credit unions also should list, in addition to the CFPB:</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p>
        </w:tc>
        <w:tc>
          <w:tcPr>
            <w:tcW w:w="4732" w:type="dxa"/>
            <w:hideMark/>
          </w:tcPr>
          <w:p w:rsidR="000A0C09" w:rsidRPr="000A0C09" w:rsidRDefault="000A0C09" w:rsidP="000A0C09">
            <w:pPr>
              <w:numPr>
                <w:ilvl w:val="0"/>
                <w:numId w:val="2"/>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Consumer Financial Protection Bureau</w:t>
            </w:r>
          </w:p>
          <w:p w:rsidR="000A0C09" w:rsidRPr="000A0C09" w:rsidRDefault="000A0C09" w:rsidP="000A0C09">
            <w:pPr>
              <w:autoSpaceDE w:val="0"/>
              <w:autoSpaceDN w:val="0"/>
              <w:adjustRightInd w:val="0"/>
              <w:spacing w:after="0" w:line="240" w:lineRule="auto"/>
              <w:ind w:left="360"/>
              <w:rPr>
                <w:rFonts w:ascii="Arial Narrow" w:eastAsia="Times New Roman" w:hAnsi="Arial Narrow" w:cs="Arial"/>
                <w:color w:val="000000"/>
              </w:rPr>
            </w:pPr>
            <w:r w:rsidRPr="000A0C09">
              <w:rPr>
                <w:rFonts w:ascii="Arial Narrow" w:eastAsia="Times New Roman" w:hAnsi="Arial Narrow" w:cs="Arial"/>
                <w:color w:val="000000"/>
              </w:rPr>
              <w:t>1700 G Street, N.W.</w:t>
            </w:r>
          </w:p>
          <w:p w:rsidR="000A0C09" w:rsidRPr="000A0C09" w:rsidRDefault="000A0C09" w:rsidP="000A0C09">
            <w:pPr>
              <w:autoSpaceDE w:val="0"/>
              <w:autoSpaceDN w:val="0"/>
              <w:adjustRightInd w:val="0"/>
              <w:spacing w:after="0" w:line="240" w:lineRule="auto"/>
              <w:ind w:left="360"/>
              <w:rPr>
                <w:rFonts w:ascii="Arial Narrow" w:eastAsia="Times New Roman" w:hAnsi="Arial Narrow" w:cs="Arial"/>
                <w:color w:val="000000"/>
              </w:rPr>
            </w:pPr>
            <w:r w:rsidRPr="000A0C09">
              <w:rPr>
                <w:rFonts w:ascii="Arial Narrow" w:eastAsia="Times New Roman" w:hAnsi="Arial Narrow" w:cs="Arial"/>
                <w:color w:val="000000"/>
              </w:rPr>
              <w:t>Washington, DC 20552</w:t>
            </w:r>
          </w:p>
          <w:p w:rsidR="000A0C09" w:rsidRPr="000A0C09" w:rsidRDefault="000A0C09" w:rsidP="000A0C09">
            <w:pPr>
              <w:numPr>
                <w:ilvl w:val="0"/>
                <w:numId w:val="2"/>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Federal Trade Commission: Consumer Response Center</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600 Pennsylvania Avenue, N.W.</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Washington, DC 20580</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(877) 382-4357</w:t>
            </w:r>
          </w:p>
        </w:tc>
      </w:tr>
      <w:tr w:rsidR="000A0C09" w:rsidRPr="000A0C09" w:rsidTr="008B568A">
        <w:trPr>
          <w:trHeight w:val="4318"/>
        </w:trPr>
        <w:tc>
          <w:tcPr>
            <w:tcW w:w="4718" w:type="dxa"/>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2. To the extent not included in item 1 above:</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p>
          <w:p w:rsidR="000A0C09" w:rsidRPr="000A0C09" w:rsidRDefault="000A0C09" w:rsidP="000A0C09">
            <w:pPr>
              <w:numPr>
                <w:ilvl w:val="0"/>
                <w:numId w:val="3"/>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National banks, federal savings associations, and federal branches and federal agencies of foreign banks</w:t>
            </w:r>
          </w:p>
          <w:p w:rsidR="000A0C09" w:rsidRPr="000A0C09" w:rsidRDefault="000A0C09" w:rsidP="000A0C09">
            <w:pPr>
              <w:numPr>
                <w:ilvl w:val="0"/>
                <w:numId w:val="3"/>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0A0C09" w:rsidRPr="000A0C09" w:rsidRDefault="000A0C09" w:rsidP="000A0C09">
            <w:pPr>
              <w:numPr>
                <w:ilvl w:val="0"/>
                <w:numId w:val="3"/>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Nonmember Insured Banks, Insured State Branches of Foreign Banks, and insured state savings associations</w:t>
            </w:r>
          </w:p>
          <w:p w:rsidR="000A0C09" w:rsidRPr="000A0C09" w:rsidRDefault="000A0C09" w:rsidP="000A0C09">
            <w:pPr>
              <w:numPr>
                <w:ilvl w:val="0"/>
                <w:numId w:val="3"/>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 xml:space="preserve">Federal Credit Unions </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p>
        </w:tc>
        <w:tc>
          <w:tcPr>
            <w:tcW w:w="4732" w:type="dxa"/>
            <w:hideMark/>
          </w:tcPr>
          <w:p w:rsidR="000A0C09" w:rsidRPr="000A0C09" w:rsidRDefault="000A0C09" w:rsidP="000A0C09">
            <w:pPr>
              <w:numPr>
                <w:ilvl w:val="0"/>
                <w:numId w:val="4"/>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Office of the Comptroller of the Currency</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Customer Assistance Group</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1301 McKinney Street, Suite 3450</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 xml:space="preserve">       Houston, TX 77010-9050</w:t>
            </w:r>
          </w:p>
          <w:p w:rsidR="000A0C09" w:rsidRPr="000A0C09" w:rsidRDefault="000A0C09" w:rsidP="000A0C09">
            <w:pPr>
              <w:numPr>
                <w:ilvl w:val="0"/>
                <w:numId w:val="4"/>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Federal Reserve Consumer Help Center</w:t>
            </w:r>
          </w:p>
          <w:p w:rsidR="000A0C09" w:rsidRPr="000A0C09" w:rsidRDefault="000A0C09" w:rsidP="000A0C09">
            <w:pPr>
              <w:autoSpaceDE w:val="0"/>
              <w:autoSpaceDN w:val="0"/>
              <w:adjustRightInd w:val="0"/>
              <w:spacing w:after="0" w:line="240" w:lineRule="auto"/>
              <w:ind w:left="360"/>
              <w:rPr>
                <w:rFonts w:ascii="Arial Narrow" w:eastAsia="Times New Roman" w:hAnsi="Arial Narrow" w:cs="Arial"/>
                <w:color w:val="000000"/>
              </w:rPr>
            </w:pPr>
            <w:r w:rsidRPr="000A0C09">
              <w:rPr>
                <w:rFonts w:ascii="Arial Narrow" w:eastAsia="Times New Roman" w:hAnsi="Arial Narrow" w:cs="Arial"/>
                <w:color w:val="000000"/>
              </w:rPr>
              <w:t>P.O. Box 1200</w:t>
            </w:r>
          </w:p>
          <w:p w:rsidR="000A0C09" w:rsidRPr="000A0C09" w:rsidRDefault="000A0C09" w:rsidP="000A0C09">
            <w:pPr>
              <w:autoSpaceDE w:val="0"/>
              <w:autoSpaceDN w:val="0"/>
              <w:adjustRightInd w:val="0"/>
              <w:spacing w:after="0" w:line="240" w:lineRule="auto"/>
              <w:ind w:left="360"/>
              <w:rPr>
                <w:rFonts w:ascii="Arial Narrow" w:eastAsia="Times New Roman" w:hAnsi="Arial Narrow" w:cs="Arial"/>
                <w:color w:val="000000"/>
              </w:rPr>
            </w:pPr>
            <w:r w:rsidRPr="000A0C09">
              <w:rPr>
                <w:rFonts w:ascii="Arial Narrow" w:eastAsia="Times New Roman" w:hAnsi="Arial Narrow" w:cs="Arial"/>
                <w:color w:val="000000"/>
              </w:rPr>
              <w:t>Minneapolis, MN 55480</w:t>
            </w:r>
          </w:p>
          <w:p w:rsidR="000A0C09" w:rsidRPr="000A0C09" w:rsidRDefault="000A0C09" w:rsidP="000A0C09">
            <w:pPr>
              <w:numPr>
                <w:ilvl w:val="0"/>
                <w:numId w:val="4"/>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FDIC Consumer Response Center</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1100 Walnut Street, Box # 11</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Kansas City, MO 64106</w:t>
            </w:r>
          </w:p>
          <w:p w:rsidR="000A0C09" w:rsidRPr="000A0C09" w:rsidRDefault="000A0C09" w:rsidP="000A0C09">
            <w:pPr>
              <w:numPr>
                <w:ilvl w:val="0"/>
                <w:numId w:val="4"/>
              </w:num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National Credit Union Administration</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Office of Consumer Financial Protection (OCFP)</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Division of Consumer Compliance Policy and Outreach</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color w:val="000000"/>
              </w:rPr>
            </w:pPr>
            <w:r w:rsidRPr="000A0C09">
              <w:rPr>
                <w:rFonts w:ascii="Arial Narrow" w:eastAsia="Times New Roman" w:hAnsi="Arial Narrow" w:cs="Arial"/>
                <w:color w:val="000000"/>
              </w:rPr>
              <w:t>1775 Duke Street</w:t>
            </w:r>
          </w:p>
          <w:p w:rsidR="000A0C09" w:rsidRPr="000A0C09" w:rsidRDefault="000A0C09" w:rsidP="000A0C09">
            <w:pPr>
              <w:autoSpaceDE w:val="0"/>
              <w:autoSpaceDN w:val="0"/>
              <w:adjustRightInd w:val="0"/>
              <w:spacing w:after="0" w:line="240" w:lineRule="auto"/>
              <w:ind w:left="360"/>
              <w:contextualSpacing/>
              <w:rPr>
                <w:rFonts w:ascii="Arial Narrow" w:eastAsia="Times New Roman" w:hAnsi="Arial Narrow" w:cs="Arial"/>
                <w:b/>
                <w:bCs/>
                <w:color w:val="000000"/>
              </w:rPr>
            </w:pPr>
            <w:r w:rsidRPr="000A0C09">
              <w:rPr>
                <w:rFonts w:ascii="Arial Narrow" w:eastAsia="Times New Roman" w:hAnsi="Arial Narrow" w:cs="Arial"/>
                <w:color w:val="000000"/>
              </w:rPr>
              <w:t>Alexandria, VA 22314</w:t>
            </w:r>
          </w:p>
        </w:tc>
      </w:tr>
      <w:tr w:rsidR="000A0C09" w:rsidRPr="000A0C09" w:rsidTr="008B568A">
        <w:trPr>
          <w:trHeight w:val="1513"/>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 xml:space="preserve">3. Air carriers </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Asst. General Counsel for Aviation Enforcement &amp; Proceedings</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Aviation Consumer Protection Division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Department of Transportation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1200 New Jersey Avenue, S.E.</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Washington, DC 20590</w:t>
            </w:r>
          </w:p>
        </w:tc>
      </w:tr>
      <w:tr w:rsidR="000A0C09" w:rsidRPr="000A0C09" w:rsidTr="008B568A">
        <w:trPr>
          <w:trHeight w:val="1009"/>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4. Creditors Subject to the Surface Transportation Board</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Office of Proceedings, Surface Transportation Board</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Department of Transportation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395 E Street, S.W.</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Washington, DC 20423</w:t>
            </w:r>
          </w:p>
        </w:tc>
      </w:tr>
      <w:tr w:rsidR="000A0C09" w:rsidRPr="000A0C09" w:rsidTr="008B568A">
        <w:trPr>
          <w:trHeight w:val="504"/>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5. Creditors Subject to the Packers and Stockyards Act, 1921</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Nearest Packers and Stockyards Administration area supervisor</w:t>
            </w:r>
          </w:p>
        </w:tc>
      </w:tr>
      <w:tr w:rsidR="000A0C09" w:rsidRPr="000A0C09" w:rsidTr="008B568A">
        <w:trPr>
          <w:trHeight w:val="1009"/>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6. Small Business Investment Companies</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Associate Deputy Administrator for Capital Access</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United States Small Business Administration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409 Third Street, S.W., Suite 8200</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Washington, DC 20416</w:t>
            </w:r>
          </w:p>
        </w:tc>
      </w:tr>
      <w:tr w:rsidR="000A0C09" w:rsidRPr="000A0C09" w:rsidTr="008B568A">
        <w:trPr>
          <w:trHeight w:val="746"/>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7. Brokers and Dealers</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Securities and Exchange Commission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100 F Street, N.E.</w:t>
            </w:r>
          </w:p>
          <w:p w:rsidR="000A0C09" w:rsidRPr="000A0C09" w:rsidRDefault="000A0C09" w:rsidP="000A0C09">
            <w:pPr>
              <w:autoSpaceDE w:val="0"/>
              <w:autoSpaceDN w:val="0"/>
              <w:adjustRightInd w:val="0"/>
              <w:spacing w:after="0" w:line="240" w:lineRule="auto"/>
              <w:rPr>
                <w:rFonts w:ascii="Arial Narrow" w:eastAsia="Times New Roman" w:hAnsi="Arial Narrow" w:cs="Arial"/>
                <w:b/>
                <w:bCs/>
                <w:color w:val="000000"/>
              </w:rPr>
            </w:pPr>
            <w:r w:rsidRPr="000A0C09">
              <w:rPr>
                <w:rFonts w:ascii="Arial Narrow" w:eastAsia="Times New Roman" w:hAnsi="Arial Narrow" w:cs="Arial"/>
                <w:color w:val="000000"/>
              </w:rPr>
              <w:t>Washington, DC 20549</w:t>
            </w:r>
          </w:p>
        </w:tc>
      </w:tr>
      <w:tr w:rsidR="000A0C09" w:rsidRPr="000A0C09" w:rsidTr="008B568A">
        <w:trPr>
          <w:trHeight w:val="1009"/>
        </w:trPr>
        <w:tc>
          <w:tcPr>
            <w:tcW w:w="4718" w:type="dxa"/>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8. Federal Land Banks, Federal Land Bank Associations, Federal Intermediate Credit Banks, and Production Credit Associations</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Farm Credit Administration</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1501 Farm Credit Drive</w:t>
            </w:r>
          </w:p>
          <w:p w:rsidR="000A0C09" w:rsidRPr="000A0C09" w:rsidRDefault="000A0C09" w:rsidP="000A0C09">
            <w:pPr>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McLean, VA  22102-5090</w:t>
            </w:r>
          </w:p>
        </w:tc>
      </w:tr>
      <w:tr w:rsidR="000A0C09" w:rsidRPr="000A0C09" w:rsidTr="008B568A">
        <w:trPr>
          <w:trHeight w:val="1251"/>
        </w:trPr>
        <w:tc>
          <w:tcPr>
            <w:tcW w:w="4718"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9. Retailers, Finance Companies, and All Other Creditors Not Listed Above</w:t>
            </w:r>
          </w:p>
        </w:tc>
        <w:tc>
          <w:tcPr>
            <w:tcW w:w="4732" w:type="dxa"/>
            <w:hideMark/>
          </w:tcPr>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Federal Trade Commission: Consumer Response Center</w:t>
            </w:r>
          </w:p>
          <w:p w:rsidR="000A0C09" w:rsidRPr="000A0C09" w:rsidRDefault="000A0C09" w:rsidP="000A0C09">
            <w:pPr>
              <w:autoSpaceDE w:val="0"/>
              <w:autoSpaceDN w:val="0"/>
              <w:adjustRightInd w:val="0"/>
              <w:spacing w:after="0" w:line="240" w:lineRule="auto"/>
              <w:contextualSpacing/>
              <w:rPr>
                <w:rFonts w:ascii="Arial Narrow" w:eastAsia="Times New Roman" w:hAnsi="Arial Narrow" w:cs="Arial"/>
                <w:color w:val="000000"/>
              </w:rPr>
            </w:pPr>
            <w:r w:rsidRPr="000A0C09">
              <w:rPr>
                <w:rFonts w:ascii="Arial Narrow" w:eastAsia="Times New Roman" w:hAnsi="Arial Narrow" w:cs="Arial"/>
                <w:color w:val="000000"/>
              </w:rPr>
              <w:t>600 Pennsylvania Avenue, N.W.</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Washington, DC 20580</w:t>
            </w:r>
          </w:p>
          <w:p w:rsidR="000A0C09" w:rsidRPr="000A0C09" w:rsidRDefault="000A0C09" w:rsidP="000A0C09">
            <w:pPr>
              <w:autoSpaceDE w:val="0"/>
              <w:autoSpaceDN w:val="0"/>
              <w:adjustRightInd w:val="0"/>
              <w:spacing w:after="0" w:line="240" w:lineRule="auto"/>
              <w:rPr>
                <w:rFonts w:ascii="Arial Narrow" w:eastAsia="Times New Roman" w:hAnsi="Arial Narrow" w:cs="Arial"/>
                <w:color w:val="000000"/>
              </w:rPr>
            </w:pPr>
            <w:r w:rsidRPr="000A0C09">
              <w:rPr>
                <w:rFonts w:ascii="Arial Narrow" w:eastAsia="Times New Roman" w:hAnsi="Arial Narrow" w:cs="Arial"/>
                <w:color w:val="000000"/>
              </w:rPr>
              <w:t>(877) 382-435</w:t>
            </w:r>
          </w:p>
        </w:tc>
      </w:tr>
    </w:tbl>
    <w:p w:rsidR="00DB07E1" w:rsidRDefault="00DB07E1"/>
    <w:sectPr w:rsidR="00DB07E1" w:rsidSect="00C731C9">
      <w:pgSz w:w="12240" w:h="15840"/>
      <w:pgMar w:top="540" w:right="1440" w:bottom="7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AA8"/>
    <w:multiLevelType w:val="hybridMultilevel"/>
    <w:tmpl w:val="AC384C9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332271"/>
    <w:multiLevelType w:val="hybridMultilevel"/>
    <w:tmpl w:val="1C1837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44EB6"/>
    <w:multiLevelType w:val="hybridMultilevel"/>
    <w:tmpl w:val="DF762D5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DC4574"/>
    <w:multiLevelType w:val="hybridMultilevel"/>
    <w:tmpl w:val="48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81A10"/>
    <w:multiLevelType w:val="hybridMultilevel"/>
    <w:tmpl w:val="095A2A5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NsIS+yMubjQq6uqiR2URmU2jFcpRui5aw3JjAgtVFowLVd0xjAr7Q16ICmB9LOKpZuxmAZHRxmr7AM2UBZhjww==" w:salt="0ngeNgsDBlqkdSZDlyMe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09"/>
    <w:rsid w:val="000A0C09"/>
    <w:rsid w:val="00187DCC"/>
    <w:rsid w:val="0034711C"/>
    <w:rsid w:val="005F31E9"/>
    <w:rsid w:val="00635161"/>
    <w:rsid w:val="006462F6"/>
    <w:rsid w:val="00C045E2"/>
    <w:rsid w:val="00DB07E1"/>
    <w:rsid w:val="00FC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C2AA"/>
  <w15:chartTrackingRefBased/>
  <w15:docId w15:val="{091FDD1A-681F-4B3F-BADC-958D0E3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09"/>
    <w:rPr>
      <w:color w:val="808080"/>
    </w:rPr>
  </w:style>
  <w:style w:type="table" w:styleId="TableGrid">
    <w:name w:val="Table Grid"/>
    <w:basedOn w:val="TableNormal"/>
    <w:uiPriority w:val="59"/>
    <w:rsid w:val="00C0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hyperlink" Target="mailto:greaterohiodistrict@gmail.com" TargetMode="External"/><Relationship Id="rId12"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pselect.com" TargetMode="Externa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4287E77B1B464DAF37CFE3E1B408E0"/>
        <w:category>
          <w:name w:val="General"/>
          <w:gallery w:val="placeholder"/>
        </w:category>
        <w:types>
          <w:type w:val="bbPlcHdr"/>
        </w:types>
        <w:behaviors>
          <w:behavior w:val="content"/>
        </w:behaviors>
        <w:guid w:val="{B57640D4-7D3F-4030-A059-9A1B82054E2B}"/>
      </w:docPartPr>
      <w:docPartBody>
        <w:p w:rsidR="00000000" w:rsidRDefault="00B566CC" w:rsidP="00B566CC">
          <w:pPr>
            <w:pStyle w:val="274287E77B1B464DAF37CFE3E1B408E03"/>
          </w:pPr>
          <w:r>
            <w:rPr>
              <w:rStyle w:val="PlaceholderText"/>
            </w:rPr>
            <w:t>Enter here</w:t>
          </w:r>
        </w:p>
      </w:docPartBody>
    </w:docPart>
    <w:docPart>
      <w:docPartPr>
        <w:name w:val="22641C0080E64A7996FAB35895A78257"/>
        <w:category>
          <w:name w:val="General"/>
          <w:gallery w:val="placeholder"/>
        </w:category>
        <w:types>
          <w:type w:val="bbPlcHdr"/>
        </w:types>
        <w:behaviors>
          <w:behavior w:val="content"/>
        </w:behaviors>
        <w:guid w:val="{C904CE2F-3AE3-4355-AEA6-C24EFF08A8B6}"/>
      </w:docPartPr>
      <w:docPartBody>
        <w:p w:rsidR="00000000" w:rsidRDefault="00B566CC" w:rsidP="00B566CC">
          <w:pPr>
            <w:pStyle w:val="22641C0080E64A7996FAB35895A782573"/>
          </w:pPr>
          <w:r>
            <w:rPr>
              <w:rStyle w:val="PlaceholderText"/>
            </w:rPr>
            <w:t>Enter here</w:t>
          </w:r>
        </w:p>
      </w:docPartBody>
    </w:docPart>
    <w:docPart>
      <w:docPartPr>
        <w:name w:val="DD9CD84FD1DA4EAB8A0B2130C93F6A0A"/>
        <w:category>
          <w:name w:val="General"/>
          <w:gallery w:val="placeholder"/>
        </w:category>
        <w:types>
          <w:type w:val="bbPlcHdr"/>
        </w:types>
        <w:behaviors>
          <w:behavior w:val="content"/>
        </w:behaviors>
        <w:guid w:val="{6F192527-B0F6-4153-ACB8-DF85C7432083}"/>
      </w:docPartPr>
      <w:docPartBody>
        <w:p w:rsidR="00000000" w:rsidRDefault="00B566CC" w:rsidP="00B566CC">
          <w:pPr>
            <w:pStyle w:val="DD9CD84FD1DA4EAB8A0B2130C93F6A0A3"/>
          </w:pPr>
          <w:r>
            <w:rPr>
              <w:rStyle w:val="PlaceholderText"/>
            </w:rPr>
            <w:t>Enter here</w:t>
          </w:r>
        </w:p>
      </w:docPartBody>
    </w:docPart>
    <w:docPart>
      <w:docPartPr>
        <w:name w:val="EF774BDCE9B847D894D65EF35E36FE41"/>
        <w:category>
          <w:name w:val="General"/>
          <w:gallery w:val="placeholder"/>
        </w:category>
        <w:types>
          <w:type w:val="bbPlcHdr"/>
        </w:types>
        <w:behaviors>
          <w:behavior w:val="content"/>
        </w:behaviors>
        <w:guid w:val="{478A5170-8D09-4CDE-9E5B-2085EB72469A}"/>
      </w:docPartPr>
      <w:docPartBody>
        <w:p w:rsidR="00000000" w:rsidRDefault="00B566CC" w:rsidP="00B566CC">
          <w:pPr>
            <w:pStyle w:val="EF774BDCE9B847D894D65EF35E36FE412"/>
          </w:pPr>
          <w:r>
            <w:rPr>
              <w:rStyle w:val="PlaceholderText"/>
            </w:rPr>
            <w:t>Typed signature and emailing this document constitutes your legal signature</w:t>
          </w:r>
        </w:p>
      </w:docPartBody>
    </w:docPart>
    <w:docPart>
      <w:docPartPr>
        <w:name w:val="3B0ED06C350846D1B8EC3AA487209706"/>
        <w:category>
          <w:name w:val="General"/>
          <w:gallery w:val="placeholder"/>
        </w:category>
        <w:types>
          <w:type w:val="bbPlcHdr"/>
        </w:types>
        <w:behaviors>
          <w:behavior w:val="content"/>
        </w:behaviors>
        <w:guid w:val="{7838902D-66C4-4AF1-94C2-85947D370859}"/>
      </w:docPartPr>
      <w:docPartBody>
        <w:p w:rsidR="00000000" w:rsidRDefault="00B566CC" w:rsidP="00B566CC">
          <w:pPr>
            <w:pStyle w:val="3B0ED06C350846D1B8EC3AA4872097062"/>
          </w:pPr>
          <w:r w:rsidRPr="00C10D05">
            <w:rPr>
              <w:rStyle w:val="PlaceholderText"/>
            </w:rPr>
            <w:t>Click or tap to enter a date.</w:t>
          </w:r>
        </w:p>
      </w:docPartBody>
    </w:docPart>
    <w:docPart>
      <w:docPartPr>
        <w:name w:val="F3515DED1DC44DA4B80C0BE1E5BC9C6D"/>
        <w:category>
          <w:name w:val="General"/>
          <w:gallery w:val="placeholder"/>
        </w:category>
        <w:types>
          <w:type w:val="bbPlcHdr"/>
        </w:types>
        <w:behaviors>
          <w:behavior w:val="content"/>
        </w:behaviors>
        <w:guid w:val="{235B8C33-73EE-4BA6-967E-7D9D4690C24A}"/>
      </w:docPartPr>
      <w:docPartBody>
        <w:p w:rsidR="00000000" w:rsidRDefault="00B566CC" w:rsidP="00B566CC">
          <w:pPr>
            <w:pStyle w:val="F3515DED1DC44DA4B80C0BE1E5BC9C6D2"/>
          </w:pPr>
          <w:r w:rsidRPr="00C10D05">
            <w:rPr>
              <w:rStyle w:val="PlaceholderText"/>
            </w:rPr>
            <w:t>Click or tap here to enter text.</w:t>
          </w:r>
        </w:p>
      </w:docPartBody>
    </w:docPart>
    <w:docPart>
      <w:docPartPr>
        <w:name w:val="943D92C3399F42458D1945F53CB7A941"/>
        <w:category>
          <w:name w:val="General"/>
          <w:gallery w:val="placeholder"/>
        </w:category>
        <w:types>
          <w:type w:val="bbPlcHdr"/>
        </w:types>
        <w:behaviors>
          <w:behavior w:val="content"/>
        </w:behaviors>
        <w:guid w:val="{92D92161-4883-413F-BE53-27BC381C8202}"/>
      </w:docPartPr>
      <w:docPartBody>
        <w:p w:rsidR="00000000" w:rsidRDefault="00B566CC" w:rsidP="00B566CC">
          <w:pPr>
            <w:pStyle w:val="943D92C3399F42458D1945F53CB7A9412"/>
          </w:pPr>
          <w:r w:rsidRPr="00C10D05">
            <w:rPr>
              <w:rStyle w:val="PlaceholderText"/>
            </w:rPr>
            <w:t>Click or tap here to enter text.</w:t>
          </w:r>
        </w:p>
      </w:docPartBody>
    </w:docPart>
    <w:docPart>
      <w:docPartPr>
        <w:name w:val="592BDD099A724F8FAC906F4CCA3952A6"/>
        <w:category>
          <w:name w:val="General"/>
          <w:gallery w:val="placeholder"/>
        </w:category>
        <w:types>
          <w:type w:val="bbPlcHdr"/>
        </w:types>
        <w:behaviors>
          <w:behavior w:val="content"/>
        </w:behaviors>
        <w:guid w:val="{AEC92D78-3C27-4F43-A715-2B3BC8D126BB}"/>
      </w:docPartPr>
      <w:docPartBody>
        <w:p w:rsidR="00000000" w:rsidRDefault="00B566CC" w:rsidP="00B566CC">
          <w:pPr>
            <w:pStyle w:val="592BDD099A724F8FAC906F4CCA3952A62"/>
          </w:pPr>
          <w:r w:rsidRPr="00C10D05">
            <w:rPr>
              <w:rStyle w:val="PlaceholderText"/>
            </w:rPr>
            <w:t>Click or tap to enter a date.</w:t>
          </w:r>
        </w:p>
      </w:docPartBody>
    </w:docPart>
    <w:docPart>
      <w:docPartPr>
        <w:name w:val="F978F3153A0D49E68786A67ED264A9F8"/>
        <w:category>
          <w:name w:val="General"/>
          <w:gallery w:val="placeholder"/>
        </w:category>
        <w:types>
          <w:type w:val="bbPlcHdr"/>
        </w:types>
        <w:behaviors>
          <w:behavior w:val="content"/>
        </w:behaviors>
        <w:guid w:val="{F9BEE6DC-DC3A-49DD-AE2A-48F620383312}"/>
      </w:docPartPr>
      <w:docPartBody>
        <w:p w:rsidR="00000000" w:rsidRDefault="00B566CC" w:rsidP="00B566CC">
          <w:pPr>
            <w:pStyle w:val="F978F3153A0D49E68786A67ED264A9F82"/>
          </w:pPr>
          <w:r w:rsidRPr="00C10D05">
            <w:rPr>
              <w:rStyle w:val="PlaceholderText"/>
            </w:rPr>
            <w:t>Click or tap here to enter text.</w:t>
          </w:r>
        </w:p>
      </w:docPartBody>
    </w:docPart>
    <w:docPart>
      <w:docPartPr>
        <w:name w:val="F97A8944BC29406897A4B21D3294AC53"/>
        <w:category>
          <w:name w:val="General"/>
          <w:gallery w:val="placeholder"/>
        </w:category>
        <w:types>
          <w:type w:val="bbPlcHdr"/>
        </w:types>
        <w:behaviors>
          <w:behavior w:val="content"/>
        </w:behaviors>
        <w:guid w:val="{891A5377-1720-4FC1-A4BC-3C6B26502BCA}"/>
      </w:docPartPr>
      <w:docPartBody>
        <w:p w:rsidR="00000000" w:rsidRDefault="00B566CC" w:rsidP="00B566CC">
          <w:pPr>
            <w:pStyle w:val="F97A8944BC29406897A4B21D3294AC532"/>
          </w:pPr>
          <w:r>
            <w:rPr>
              <w:rStyle w:val="PlaceholderText"/>
            </w:rPr>
            <w:t>number</w:t>
          </w:r>
        </w:p>
      </w:docPartBody>
    </w:docPart>
    <w:docPart>
      <w:docPartPr>
        <w:name w:val="4F1C195923CB47D69A628DF021C1C18D"/>
        <w:category>
          <w:name w:val="General"/>
          <w:gallery w:val="placeholder"/>
        </w:category>
        <w:types>
          <w:type w:val="bbPlcHdr"/>
        </w:types>
        <w:behaviors>
          <w:behavior w:val="content"/>
        </w:behaviors>
        <w:guid w:val="{89AD11D5-F54C-479D-AFCA-5F5A51A5E3E7}"/>
      </w:docPartPr>
      <w:docPartBody>
        <w:p w:rsidR="00000000" w:rsidRDefault="00B566CC" w:rsidP="00B566CC">
          <w:pPr>
            <w:pStyle w:val="4F1C195923CB47D69A628DF021C1C18D2"/>
          </w:pPr>
          <w:r>
            <w:rPr>
              <w:rStyle w:val="PlaceholderText"/>
            </w:rPr>
            <w:t>state</w:t>
          </w:r>
        </w:p>
      </w:docPartBody>
    </w:docPart>
    <w:docPart>
      <w:docPartPr>
        <w:name w:val="96739F995B9545B79BF99D87A2C1EB98"/>
        <w:category>
          <w:name w:val="General"/>
          <w:gallery w:val="placeholder"/>
        </w:category>
        <w:types>
          <w:type w:val="bbPlcHdr"/>
        </w:types>
        <w:behaviors>
          <w:behavior w:val="content"/>
        </w:behaviors>
        <w:guid w:val="{44582AE3-319E-466D-AD6D-0CF2097838D6}"/>
      </w:docPartPr>
      <w:docPartBody>
        <w:p w:rsidR="00000000" w:rsidRDefault="00B566CC" w:rsidP="00B566CC">
          <w:pPr>
            <w:pStyle w:val="96739F995B9545B79BF99D87A2C1EB98"/>
          </w:pPr>
          <w:r w:rsidRPr="00C10D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CC"/>
    <w:rsid w:val="002420CA"/>
    <w:rsid w:val="00B5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CC"/>
    <w:rPr>
      <w:color w:val="808080"/>
    </w:rPr>
  </w:style>
  <w:style w:type="paragraph" w:customStyle="1" w:styleId="C86B6103800941E0AE95D55A13CBB3E5">
    <w:name w:val="C86B6103800941E0AE95D55A13CBB3E5"/>
    <w:rsid w:val="00B566CC"/>
    <w:pPr>
      <w:spacing w:after="200" w:line="276" w:lineRule="auto"/>
    </w:pPr>
    <w:rPr>
      <w:rFonts w:eastAsiaTheme="minorHAnsi"/>
    </w:rPr>
  </w:style>
  <w:style w:type="paragraph" w:customStyle="1" w:styleId="7B353398E86B4D0B91157DEE9200A3FC">
    <w:name w:val="7B353398E86B4D0B91157DEE9200A3FC"/>
    <w:rsid w:val="00B566CC"/>
    <w:pPr>
      <w:spacing w:after="200" w:line="276" w:lineRule="auto"/>
    </w:pPr>
    <w:rPr>
      <w:rFonts w:eastAsiaTheme="minorHAnsi"/>
    </w:rPr>
  </w:style>
  <w:style w:type="paragraph" w:customStyle="1" w:styleId="48E5E42752B34EB195B9C86B412016A2">
    <w:name w:val="48E5E42752B34EB195B9C86B412016A2"/>
    <w:rsid w:val="00B566CC"/>
    <w:pPr>
      <w:spacing w:after="200" w:line="276" w:lineRule="auto"/>
    </w:pPr>
    <w:rPr>
      <w:rFonts w:eastAsiaTheme="minorHAnsi"/>
    </w:rPr>
  </w:style>
  <w:style w:type="paragraph" w:customStyle="1" w:styleId="7B353398E86B4D0B91157DEE9200A3FC1">
    <w:name w:val="7B353398E86B4D0B91157DEE9200A3FC1"/>
    <w:rsid w:val="00B566CC"/>
    <w:pPr>
      <w:spacing w:after="200" w:line="276" w:lineRule="auto"/>
    </w:pPr>
    <w:rPr>
      <w:rFonts w:eastAsiaTheme="minorHAnsi"/>
    </w:rPr>
  </w:style>
  <w:style w:type="paragraph" w:customStyle="1" w:styleId="48E5E42752B34EB195B9C86B412016A21">
    <w:name w:val="48E5E42752B34EB195B9C86B412016A21"/>
    <w:rsid w:val="00B566CC"/>
    <w:pPr>
      <w:spacing w:after="200" w:line="276" w:lineRule="auto"/>
    </w:pPr>
    <w:rPr>
      <w:rFonts w:eastAsiaTheme="minorHAnsi"/>
    </w:rPr>
  </w:style>
  <w:style w:type="paragraph" w:customStyle="1" w:styleId="274287E77B1B464DAF37CFE3E1B408E0">
    <w:name w:val="274287E77B1B464DAF37CFE3E1B408E0"/>
    <w:rsid w:val="00B566CC"/>
    <w:pPr>
      <w:spacing w:after="200" w:line="276" w:lineRule="auto"/>
    </w:pPr>
    <w:rPr>
      <w:rFonts w:eastAsiaTheme="minorHAnsi"/>
    </w:rPr>
  </w:style>
  <w:style w:type="paragraph" w:customStyle="1" w:styleId="D429A476974947A9A55A39896E7F4638">
    <w:name w:val="D429A476974947A9A55A39896E7F4638"/>
    <w:rsid w:val="00B566CC"/>
    <w:pPr>
      <w:spacing w:after="200" w:line="276" w:lineRule="auto"/>
    </w:pPr>
    <w:rPr>
      <w:rFonts w:eastAsiaTheme="minorHAnsi"/>
    </w:rPr>
  </w:style>
  <w:style w:type="paragraph" w:customStyle="1" w:styleId="87531A9903394D3C93DB753C91761B79">
    <w:name w:val="87531A9903394D3C93DB753C91761B79"/>
    <w:rsid w:val="00B566CC"/>
    <w:pPr>
      <w:spacing w:after="200" w:line="276" w:lineRule="auto"/>
    </w:pPr>
    <w:rPr>
      <w:rFonts w:eastAsiaTheme="minorHAnsi"/>
    </w:rPr>
  </w:style>
  <w:style w:type="paragraph" w:customStyle="1" w:styleId="7B353398E86B4D0B91157DEE9200A3FC2">
    <w:name w:val="7B353398E86B4D0B91157DEE9200A3FC2"/>
    <w:rsid w:val="00B566CC"/>
    <w:pPr>
      <w:spacing w:after="200" w:line="276" w:lineRule="auto"/>
    </w:pPr>
    <w:rPr>
      <w:rFonts w:eastAsiaTheme="minorHAnsi"/>
    </w:rPr>
  </w:style>
  <w:style w:type="paragraph" w:customStyle="1" w:styleId="48E5E42752B34EB195B9C86B412016A22">
    <w:name w:val="48E5E42752B34EB195B9C86B412016A22"/>
    <w:rsid w:val="00B566CC"/>
    <w:pPr>
      <w:spacing w:after="200" w:line="276" w:lineRule="auto"/>
    </w:pPr>
    <w:rPr>
      <w:rFonts w:eastAsiaTheme="minorHAnsi"/>
    </w:rPr>
  </w:style>
  <w:style w:type="paragraph" w:customStyle="1" w:styleId="22641C0080E64A7996FAB35895A78257">
    <w:name w:val="22641C0080E64A7996FAB35895A78257"/>
    <w:rsid w:val="00B566CC"/>
  </w:style>
  <w:style w:type="paragraph" w:customStyle="1" w:styleId="DD9CD84FD1DA4EAB8A0B2130C93F6A0A">
    <w:name w:val="DD9CD84FD1DA4EAB8A0B2130C93F6A0A"/>
    <w:rsid w:val="00B566CC"/>
  </w:style>
  <w:style w:type="paragraph" w:customStyle="1" w:styleId="C503D99B845147BD8458C39A874BBCBC">
    <w:name w:val="C503D99B845147BD8458C39A874BBCBC"/>
    <w:rsid w:val="00B566CC"/>
  </w:style>
  <w:style w:type="paragraph" w:customStyle="1" w:styleId="327C1925D75243ADBDFEF40AA43DEA44">
    <w:name w:val="327C1925D75243ADBDFEF40AA43DEA44"/>
    <w:rsid w:val="00B566CC"/>
  </w:style>
  <w:style w:type="paragraph" w:customStyle="1" w:styleId="8629B7B87B9A488B8AF5BE4DBA039F54">
    <w:name w:val="8629B7B87B9A488B8AF5BE4DBA039F54"/>
    <w:rsid w:val="00B566CC"/>
  </w:style>
  <w:style w:type="paragraph" w:customStyle="1" w:styleId="274287E77B1B464DAF37CFE3E1B408E01">
    <w:name w:val="274287E77B1B464DAF37CFE3E1B408E01"/>
    <w:rsid w:val="00B566CC"/>
    <w:pPr>
      <w:spacing w:after="200" w:line="276" w:lineRule="auto"/>
    </w:pPr>
    <w:rPr>
      <w:rFonts w:eastAsiaTheme="minorHAnsi"/>
    </w:rPr>
  </w:style>
  <w:style w:type="paragraph" w:customStyle="1" w:styleId="22641C0080E64A7996FAB35895A782571">
    <w:name w:val="22641C0080E64A7996FAB35895A782571"/>
    <w:rsid w:val="00B566CC"/>
    <w:pPr>
      <w:spacing w:after="200" w:line="276" w:lineRule="auto"/>
    </w:pPr>
    <w:rPr>
      <w:rFonts w:eastAsiaTheme="minorHAnsi"/>
    </w:rPr>
  </w:style>
  <w:style w:type="paragraph" w:customStyle="1" w:styleId="DD9CD84FD1DA4EAB8A0B2130C93F6A0A1">
    <w:name w:val="DD9CD84FD1DA4EAB8A0B2130C93F6A0A1"/>
    <w:rsid w:val="00B566CC"/>
    <w:pPr>
      <w:spacing w:after="200" w:line="276" w:lineRule="auto"/>
    </w:pPr>
    <w:rPr>
      <w:rFonts w:eastAsiaTheme="minorHAnsi"/>
    </w:rPr>
  </w:style>
  <w:style w:type="paragraph" w:customStyle="1" w:styleId="EF774BDCE9B847D894D65EF35E36FE41">
    <w:name w:val="EF774BDCE9B847D894D65EF35E36FE41"/>
    <w:rsid w:val="00B566CC"/>
    <w:pPr>
      <w:spacing w:after="200" w:line="276" w:lineRule="auto"/>
    </w:pPr>
    <w:rPr>
      <w:rFonts w:eastAsiaTheme="minorHAnsi"/>
    </w:rPr>
  </w:style>
  <w:style w:type="paragraph" w:customStyle="1" w:styleId="3B0ED06C350846D1B8EC3AA487209706">
    <w:name w:val="3B0ED06C350846D1B8EC3AA487209706"/>
    <w:rsid w:val="00B566CC"/>
    <w:pPr>
      <w:spacing w:after="200" w:line="276" w:lineRule="auto"/>
    </w:pPr>
    <w:rPr>
      <w:rFonts w:eastAsiaTheme="minorHAnsi"/>
    </w:rPr>
  </w:style>
  <w:style w:type="paragraph" w:customStyle="1" w:styleId="F3515DED1DC44DA4B80C0BE1E5BC9C6D">
    <w:name w:val="F3515DED1DC44DA4B80C0BE1E5BC9C6D"/>
    <w:rsid w:val="00B566CC"/>
    <w:pPr>
      <w:spacing w:after="200" w:line="276" w:lineRule="auto"/>
    </w:pPr>
    <w:rPr>
      <w:rFonts w:eastAsiaTheme="minorHAnsi"/>
    </w:rPr>
  </w:style>
  <w:style w:type="paragraph" w:customStyle="1" w:styleId="943D92C3399F42458D1945F53CB7A941">
    <w:name w:val="943D92C3399F42458D1945F53CB7A941"/>
    <w:rsid w:val="00B566CC"/>
    <w:pPr>
      <w:spacing w:after="200" w:line="276" w:lineRule="auto"/>
    </w:pPr>
    <w:rPr>
      <w:rFonts w:eastAsiaTheme="minorHAnsi"/>
    </w:rPr>
  </w:style>
  <w:style w:type="paragraph" w:customStyle="1" w:styleId="592BDD099A724F8FAC906F4CCA3952A6">
    <w:name w:val="592BDD099A724F8FAC906F4CCA3952A6"/>
    <w:rsid w:val="00B566CC"/>
    <w:pPr>
      <w:spacing w:after="200" w:line="276" w:lineRule="auto"/>
    </w:pPr>
    <w:rPr>
      <w:rFonts w:eastAsiaTheme="minorHAnsi"/>
    </w:rPr>
  </w:style>
  <w:style w:type="paragraph" w:customStyle="1" w:styleId="F978F3153A0D49E68786A67ED264A9F8">
    <w:name w:val="F978F3153A0D49E68786A67ED264A9F8"/>
    <w:rsid w:val="00B566CC"/>
    <w:pPr>
      <w:spacing w:after="200" w:line="276" w:lineRule="auto"/>
    </w:pPr>
    <w:rPr>
      <w:rFonts w:eastAsiaTheme="minorHAnsi"/>
    </w:rPr>
  </w:style>
  <w:style w:type="paragraph" w:customStyle="1" w:styleId="F97A8944BC29406897A4B21D3294AC53">
    <w:name w:val="F97A8944BC29406897A4B21D3294AC53"/>
    <w:rsid w:val="00B566CC"/>
    <w:pPr>
      <w:spacing w:after="200" w:line="276" w:lineRule="auto"/>
    </w:pPr>
    <w:rPr>
      <w:rFonts w:eastAsiaTheme="minorHAnsi"/>
    </w:rPr>
  </w:style>
  <w:style w:type="paragraph" w:customStyle="1" w:styleId="4F1C195923CB47D69A628DF021C1C18D">
    <w:name w:val="4F1C195923CB47D69A628DF021C1C18D"/>
    <w:rsid w:val="00B566CC"/>
    <w:pPr>
      <w:spacing w:after="200" w:line="276" w:lineRule="auto"/>
    </w:pPr>
    <w:rPr>
      <w:rFonts w:eastAsiaTheme="minorHAnsi"/>
    </w:rPr>
  </w:style>
  <w:style w:type="paragraph" w:customStyle="1" w:styleId="274287E77B1B464DAF37CFE3E1B408E02">
    <w:name w:val="274287E77B1B464DAF37CFE3E1B408E02"/>
    <w:rsid w:val="00B566CC"/>
    <w:pPr>
      <w:spacing w:after="200" w:line="276" w:lineRule="auto"/>
    </w:pPr>
    <w:rPr>
      <w:rFonts w:eastAsiaTheme="minorHAnsi"/>
    </w:rPr>
  </w:style>
  <w:style w:type="paragraph" w:customStyle="1" w:styleId="22641C0080E64A7996FAB35895A782572">
    <w:name w:val="22641C0080E64A7996FAB35895A782572"/>
    <w:rsid w:val="00B566CC"/>
    <w:pPr>
      <w:spacing w:after="200" w:line="276" w:lineRule="auto"/>
    </w:pPr>
    <w:rPr>
      <w:rFonts w:eastAsiaTheme="minorHAnsi"/>
    </w:rPr>
  </w:style>
  <w:style w:type="paragraph" w:customStyle="1" w:styleId="DD9CD84FD1DA4EAB8A0B2130C93F6A0A2">
    <w:name w:val="DD9CD84FD1DA4EAB8A0B2130C93F6A0A2"/>
    <w:rsid w:val="00B566CC"/>
    <w:pPr>
      <w:spacing w:after="200" w:line="276" w:lineRule="auto"/>
    </w:pPr>
    <w:rPr>
      <w:rFonts w:eastAsiaTheme="minorHAnsi"/>
    </w:rPr>
  </w:style>
  <w:style w:type="paragraph" w:customStyle="1" w:styleId="EF774BDCE9B847D894D65EF35E36FE411">
    <w:name w:val="EF774BDCE9B847D894D65EF35E36FE411"/>
    <w:rsid w:val="00B566CC"/>
    <w:pPr>
      <w:spacing w:after="200" w:line="276" w:lineRule="auto"/>
    </w:pPr>
    <w:rPr>
      <w:rFonts w:eastAsiaTheme="minorHAnsi"/>
    </w:rPr>
  </w:style>
  <w:style w:type="paragraph" w:customStyle="1" w:styleId="3B0ED06C350846D1B8EC3AA4872097061">
    <w:name w:val="3B0ED06C350846D1B8EC3AA4872097061"/>
    <w:rsid w:val="00B566CC"/>
    <w:pPr>
      <w:spacing w:after="200" w:line="276" w:lineRule="auto"/>
    </w:pPr>
    <w:rPr>
      <w:rFonts w:eastAsiaTheme="minorHAnsi"/>
    </w:rPr>
  </w:style>
  <w:style w:type="paragraph" w:customStyle="1" w:styleId="F3515DED1DC44DA4B80C0BE1E5BC9C6D1">
    <w:name w:val="F3515DED1DC44DA4B80C0BE1E5BC9C6D1"/>
    <w:rsid w:val="00B566CC"/>
    <w:pPr>
      <w:spacing w:after="200" w:line="276" w:lineRule="auto"/>
    </w:pPr>
    <w:rPr>
      <w:rFonts w:eastAsiaTheme="minorHAnsi"/>
    </w:rPr>
  </w:style>
  <w:style w:type="paragraph" w:customStyle="1" w:styleId="943D92C3399F42458D1945F53CB7A9411">
    <w:name w:val="943D92C3399F42458D1945F53CB7A9411"/>
    <w:rsid w:val="00B566CC"/>
    <w:pPr>
      <w:spacing w:after="200" w:line="276" w:lineRule="auto"/>
    </w:pPr>
    <w:rPr>
      <w:rFonts w:eastAsiaTheme="minorHAnsi"/>
    </w:rPr>
  </w:style>
  <w:style w:type="paragraph" w:customStyle="1" w:styleId="592BDD099A724F8FAC906F4CCA3952A61">
    <w:name w:val="592BDD099A724F8FAC906F4CCA3952A61"/>
    <w:rsid w:val="00B566CC"/>
    <w:pPr>
      <w:spacing w:after="200" w:line="276" w:lineRule="auto"/>
    </w:pPr>
    <w:rPr>
      <w:rFonts w:eastAsiaTheme="minorHAnsi"/>
    </w:rPr>
  </w:style>
  <w:style w:type="paragraph" w:customStyle="1" w:styleId="F978F3153A0D49E68786A67ED264A9F81">
    <w:name w:val="F978F3153A0D49E68786A67ED264A9F81"/>
    <w:rsid w:val="00B566CC"/>
    <w:pPr>
      <w:spacing w:after="200" w:line="276" w:lineRule="auto"/>
    </w:pPr>
    <w:rPr>
      <w:rFonts w:eastAsiaTheme="minorHAnsi"/>
    </w:rPr>
  </w:style>
  <w:style w:type="paragraph" w:customStyle="1" w:styleId="F97A8944BC29406897A4B21D3294AC531">
    <w:name w:val="F97A8944BC29406897A4B21D3294AC531"/>
    <w:rsid w:val="00B566CC"/>
    <w:pPr>
      <w:spacing w:after="200" w:line="276" w:lineRule="auto"/>
    </w:pPr>
    <w:rPr>
      <w:rFonts w:eastAsiaTheme="minorHAnsi"/>
    </w:rPr>
  </w:style>
  <w:style w:type="paragraph" w:customStyle="1" w:styleId="4F1C195923CB47D69A628DF021C1C18D1">
    <w:name w:val="4F1C195923CB47D69A628DF021C1C18D1"/>
    <w:rsid w:val="00B566CC"/>
    <w:pPr>
      <w:spacing w:after="200" w:line="276" w:lineRule="auto"/>
    </w:pPr>
    <w:rPr>
      <w:rFonts w:eastAsiaTheme="minorHAnsi"/>
    </w:rPr>
  </w:style>
  <w:style w:type="paragraph" w:customStyle="1" w:styleId="96739F995B9545B79BF99D87A2C1EB98">
    <w:name w:val="96739F995B9545B79BF99D87A2C1EB98"/>
    <w:rsid w:val="00B566CC"/>
    <w:pPr>
      <w:spacing w:after="200" w:line="276" w:lineRule="auto"/>
    </w:pPr>
    <w:rPr>
      <w:rFonts w:eastAsiaTheme="minorHAnsi"/>
    </w:rPr>
  </w:style>
  <w:style w:type="paragraph" w:customStyle="1" w:styleId="274287E77B1B464DAF37CFE3E1B408E03">
    <w:name w:val="274287E77B1B464DAF37CFE3E1B408E03"/>
    <w:rsid w:val="00B566CC"/>
    <w:pPr>
      <w:spacing w:after="200" w:line="276" w:lineRule="auto"/>
    </w:pPr>
    <w:rPr>
      <w:rFonts w:eastAsiaTheme="minorHAnsi"/>
    </w:rPr>
  </w:style>
  <w:style w:type="paragraph" w:customStyle="1" w:styleId="22641C0080E64A7996FAB35895A782573">
    <w:name w:val="22641C0080E64A7996FAB35895A782573"/>
    <w:rsid w:val="00B566CC"/>
    <w:pPr>
      <w:spacing w:after="200" w:line="276" w:lineRule="auto"/>
    </w:pPr>
    <w:rPr>
      <w:rFonts w:eastAsiaTheme="minorHAnsi"/>
    </w:rPr>
  </w:style>
  <w:style w:type="paragraph" w:customStyle="1" w:styleId="DD9CD84FD1DA4EAB8A0B2130C93F6A0A3">
    <w:name w:val="DD9CD84FD1DA4EAB8A0B2130C93F6A0A3"/>
    <w:rsid w:val="00B566CC"/>
    <w:pPr>
      <w:spacing w:after="200" w:line="276" w:lineRule="auto"/>
    </w:pPr>
    <w:rPr>
      <w:rFonts w:eastAsiaTheme="minorHAnsi"/>
    </w:rPr>
  </w:style>
  <w:style w:type="paragraph" w:customStyle="1" w:styleId="EF774BDCE9B847D894D65EF35E36FE412">
    <w:name w:val="EF774BDCE9B847D894D65EF35E36FE412"/>
    <w:rsid w:val="00B566CC"/>
    <w:pPr>
      <w:spacing w:after="200" w:line="276" w:lineRule="auto"/>
    </w:pPr>
    <w:rPr>
      <w:rFonts w:eastAsiaTheme="minorHAnsi"/>
    </w:rPr>
  </w:style>
  <w:style w:type="paragraph" w:customStyle="1" w:styleId="3B0ED06C350846D1B8EC3AA4872097062">
    <w:name w:val="3B0ED06C350846D1B8EC3AA4872097062"/>
    <w:rsid w:val="00B566CC"/>
    <w:pPr>
      <w:spacing w:after="200" w:line="276" w:lineRule="auto"/>
    </w:pPr>
    <w:rPr>
      <w:rFonts w:eastAsiaTheme="minorHAnsi"/>
    </w:rPr>
  </w:style>
  <w:style w:type="paragraph" w:customStyle="1" w:styleId="F3515DED1DC44DA4B80C0BE1E5BC9C6D2">
    <w:name w:val="F3515DED1DC44DA4B80C0BE1E5BC9C6D2"/>
    <w:rsid w:val="00B566CC"/>
    <w:pPr>
      <w:spacing w:after="200" w:line="276" w:lineRule="auto"/>
    </w:pPr>
    <w:rPr>
      <w:rFonts w:eastAsiaTheme="minorHAnsi"/>
    </w:rPr>
  </w:style>
  <w:style w:type="paragraph" w:customStyle="1" w:styleId="943D92C3399F42458D1945F53CB7A9412">
    <w:name w:val="943D92C3399F42458D1945F53CB7A9412"/>
    <w:rsid w:val="00B566CC"/>
    <w:pPr>
      <w:spacing w:after="200" w:line="276" w:lineRule="auto"/>
    </w:pPr>
    <w:rPr>
      <w:rFonts w:eastAsiaTheme="minorHAnsi"/>
    </w:rPr>
  </w:style>
  <w:style w:type="paragraph" w:customStyle="1" w:styleId="592BDD099A724F8FAC906F4CCA3952A62">
    <w:name w:val="592BDD099A724F8FAC906F4CCA3952A62"/>
    <w:rsid w:val="00B566CC"/>
    <w:pPr>
      <w:spacing w:after="200" w:line="276" w:lineRule="auto"/>
    </w:pPr>
    <w:rPr>
      <w:rFonts w:eastAsiaTheme="minorHAnsi"/>
    </w:rPr>
  </w:style>
  <w:style w:type="paragraph" w:customStyle="1" w:styleId="F978F3153A0D49E68786A67ED264A9F82">
    <w:name w:val="F978F3153A0D49E68786A67ED264A9F82"/>
    <w:rsid w:val="00B566CC"/>
    <w:pPr>
      <w:spacing w:after="200" w:line="276" w:lineRule="auto"/>
    </w:pPr>
    <w:rPr>
      <w:rFonts w:eastAsiaTheme="minorHAnsi"/>
    </w:rPr>
  </w:style>
  <w:style w:type="paragraph" w:customStyle="1" w:styleId="F97A8944BC29406897A4B21D3294AC532">
    <w:name w:val="F97A8944BC29406897A4B21D3294AC532"/>
    <w:rsid w:val="00B566CC"/>
    <w:pPr>
      <w:spacing w:after="200" w:line="276" w:lineRule="auto"/>
    </w:pPr>
    <w:rPr>
      <w:rFonts w:eastAsiaTheme="minorHAnsi"/>
    </w:rPr>
  </w:style>
  <w:style w:type="paragraph" w:customStyle="1" w:styleId="4F1C195923CB47D69A628DF021C1C18D2">
    <w:name w:val="4F1C195923CB47D69A628DF021C1C18D2"/>
    <w:rsid w:val="00B566C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74C9-3845-4197-97F6-74E00057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4</cp:revision>
  <dcterms:created xsi:type="dcterms:W3CDTF">2019-12-17T13:58:00Z</dcterms:created>
  <dcterms:modified xsi:type="dcterms:W3CDTF">2019-12-18T00:22:00Z</dcterms:modified>
</cp:coreProperties>
</file>